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6CE222EA" w14:textId="77777777" w:rsidR="00177D8C" w:rsidRDefault="006805A7">
      <w:pPr>
        <w:pStyle w:val="Title"/>
      </w:pPr>
      <w:r>
        <w:t>Smoke Management Meteorology</w:t>
      </w:r>
    </w:p>
    <w:p w14:paraId="3A624A3E" w14:textId="13B17C64" w:rsidR="00177D8C" w:rsidRDefault="00292FB8">
      <w:r>
        <w:rPr>
          <w:sz w:val="28"/>
          <w:szCs w:val="28"/>
        </w:rPr>
        <w:t>Brian Potter</w:t>
      </w:r>
      <w:r w:rsidR="006805A7">
        <w:rPr>
          <w:sz w:val="28"/>
          <w:szCs w:val="28"/>
        </w:rPr>
        <w:t xml:space="preserve">, Miriam Rorig, and </w:t>
      </w:r>
      <w:r>
        <w:rPr>
          <w:sz w:val="28"/>
          <w:szCs w:val="28"/>
        </w:rPr>
        <w:t>Sue A. Ferguson</w:t>
      </w:r>
    </w:p>
    <w:p w14:paraId="67C70144" w14:textId="77777777" w:rsidR="00177D8C" w:rsidRDefault="00177D8C"/>
    <w:p w14:paraId="58887840" w14:textId="717FCB3D" w:rsidR="00177D8C" w:rsidRDefault="006805A7">
      <w:r>
        <w:t>Once smoke enters the atmosphere, its concentration at any one place and time depends on mechanisms of transport and dispersion. By transport, we mean whatever carries a plume vertically or horizontally in the atmosphere. Vertical transport is controlled by the buoyancy of the smoke plume and stability of the atmosphere. Horizontal transport is controlled by wind. The larger the volume of space that smoke is allowed to enter and the farther it can be transported, the more disperse and less concentrated it will become. To begin understanding atmospheric stability and winds that control transport and dispersion, we begin with a few element</w:t>
      </w:r>
      <w:r w:rsidR="00A75F20">
        <w:t>ary</w:t>
      </w:r>
      <w:r>
        <w:t xml:space="preserve"> concepts. Definitions for many</w:t>
      </w:r>
      <w:r w:rsidR="00A75F20">
        <w:t xml:space="preserve"> of the</w:t>
      </w:r>
      <w:r>
        <w:t xml:space="preserve"> technical terms used in this chapter can be found on the National Weather Service website (U.S. Department of Commerce, National Oceanographic and Atmospheric Administration, National Weather Service 2009).</w:t>
      </w:r>
    </w:p>
    <w:p w14:paraId="23EB2D72" w14:textId="77777777" w:rsidR="004A5412" w:rsidRDefault="004A5412" w:rsidP="004A5412">
      <w:pPr>
        <w:spacing w:line="240" w:lineRule="auto"/>
      </w:pPr>
    </w:p>
    <w:p w14:paraId="146AB5A2" w14:textId="7D816EA8" w:rsidR="00177D8C" w:rsidRDefault="004A5412">
      <w:pPr>
        <w:pStyle w:val="Heading1"/>
      </w:pPr>
      <w:r>
        <w:rPr>
          <w:noProof/>
        </w:rPr>
        <mc:AlternateContent>
          <mc:Choice Requires="wps">
            <w:drawing>
              <wp:anchor distT="0" distB="0" distL="114300" distR="114300" simplePos="0" relativeHeight="251659264" behindDoc="0" locked="0" layoutInCell="1" allowOverlap="1" wp14:anchorId="3BE7BC6C" wp14:editId="5AB019BD">
                <wp:simplePos x="0" y="0"/>
                <wp:positionH relativeFrom="margin">
                  <wp:posOffset>3419475</wp:posOffset>
                </wp:positionH>
                <wp:positionV relativeFrom="margin">
                  <wp:posOffset>4360545</wp:posOffset>
                </wp:positionV>
                <wp:extent cx="2619375" cy="2543175"/>
                <wp:effectExtent l="0" t="0" r="28575" b="28575"/>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2543175"/>
                        </a:xfrm>
                        <a:prstGeom prst="rect">
                          <a:avLst/>
                        </a:prstGeom>
                        <a:solidFill>
                          <a:schemeClr val="accent6">
                            <a:lumMod val="20000"/>
                            <a:lumOff val="80000"/>
                          </a:schemeClr>
                        </a:solidFill>
                        <a:ln w="9525">
                          <a:solidFill>
                            <a:srgbClr val="000000"/>
                          </a:solidFill>
                          <a:miter lim="800000"/>
                          <a:headEnd/>
                          <a:tailEnd/>
                        </a:ln>
                      </wps:spPr>
                      <wps:txbx>
                        <w:txbxContent>
                          <w:p w14:paraId="7346638E" w14:textId="587F0EF2" w:rsidR="00EB0789" w:rsidRDefault="00EB0789" w:rsidP="004A5412">
                            <w:pPr>
                              <w:spacing w:line="240" w:lineRule="auto"/>
                              <w:jc w:val="center"/>
                            </w:pPr>
                            <w:r>
                              <w:t xml:space="preserve">A comment about units is necessary here. While this chapter uses Imperial measures, such as feet, pounds, and degrees Fahrenheit whenever possible, this is not feasible in the discussion of profiles, soundings, and atmospheric pressure. These are always provided in units of meters, degrees Celsius, and </w:t>
                            </w:r>
                            <w:proofErr w:type="spellStart"/>
                            <w:r>
                              <w:t>millibars</w:t>
                            </w:r>
                            <w:proofErr w:type="spellEnd"/>
                            <w:r>
                              <w:t>, and so the reader will eventually need to become familiar with these units. For the present discussion, the main focus is on the visual interpretation of the data and the units are of minimal importance.</w:t>
                            </w:r>
                            <w:r>
                              <w:rPr>
                                <w:rStyle w:val="CommentReference"/>
                              </w:rP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69.25pt;margin-top:343.35pt;width:206.25pt;height:200.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" fillcolor="#fde9d9 [665]">
                <v:textbox>
                  <w:txbxContent>
                    <w:p w14:paraId="7346638E" w14:textId="587F0EF2" w:rsidR="00EB0789" w:rsidRDefault="00EB0789" w:rsidP="004A5412">
                      <w:pPr>
                        <w:spacing w:line="240" w:lineRule="auto"/>
                        <w:jc w:val="center"/>
                      </w:pPr>
                      <w:r>
                        <w:t xml:space="preserve">A comment about units is necessary here. While this chapter uses Imperial measures, such as feet, pounds, and degrees Fahrenheit whenever possible, this is not feasible in the discussion of profiles, soundings, and atmospheric pressure. These are always provided in units of meters, degrees Celsius, and </w:t>
                      </w:r>
                      <w:proofErr w:type="spellStart"/>
                      <w:r>
                        <w:t>millibars</w:t>
                      </w:r>
                      <w:proofErr w:type="spellEnd"/>
                      <w:r>
                        <w:t>, and so the reader will eventually need to become familiar with these units. For the present discussion, the main focus is on the visual interpretation of the data and the units are of minimal importance.</w:t>
                      </w:r>
                      <w:r>
                        <w:rPr>
                          <w:rStyle w:val="CommentReference"/>
                        </w:rPr>
                        <w:t/>
                      </w:r>
                    </w:p>
                  </w:txbxContent>
                </v:textbox>
                <w10:wrap type="square" anchorx="margin" anchory="margin"/>
              </v:shape>
            </w:pict>
          </mc:Fallback>
        </mc:AlternateContent>
      </w:r>
      <w:r w:rsidR="006805A7">
        <w:t>Temperature, pressure and height</w:t>
      </w:r>
    </w:p>
    <w:p w14:paraId="5CC6B688" w14:textId="444A105C" w:rsidR="00177D8C" w:rsidRDefault="006805A7">
      <w:r>
        <w:t>Atmospheric pressure is the weight of the atmosphere over a</w:t>
      </w:r>
      <w:r w:rsidR="00127B1A">
        <w:t xml:space="preserve"> </w:t>
      </w:r>
      <w:r>
        <w:t>horizontal unit area. At higher altitudes there is less atmosphere above the</w:t>
      </w:r>
      <w:r w:rsidR="006B5531">
        <w:t xml:space="preserve"> </w:t>
      </w:r>
      <w:r>
        <w:t>unit area, so pressure is lower. Sea level pressure</w:t>
      </w:r>
      <w:r w:rsidR="006B5531">
        <w:t xml:space="preserve"> (the surface or ground-level pressure at locations at sea level)</w:t>
      </w:r>
      <w:r>
        <w:t xml:space="preserve"> is generally between 970 and 1030</w:t>
      </w:r>
      <w:r w:rsidR="0040618E">
        <w:t xml:space="preserve"> </w:t>
      </w:r>
      <w:proofErr w:type="spellStart"/>
      <w:r w:rsidR="00F86C64">
        <w:t>millibars</w:t>
      </w:r>
      <w:proofErr w:type="spellEnd"/>
      <w:r w:rsidR="00F86C64">
        <w:t xml:space="preserve"> (</w:t>
      </w:r>
      <w:proofErr w:type="spellStart"/>
      <w:r>
        <w:t>mb</w:t>
      </w:r>
      <w:proofErr w:type="spellEnd"/>
      <w:r w:rsidR="00F86C64">
        <w:t>)</w:t>
      </w:r>
      <w:r>
        <w:t xml:space="preserve">. </w:t>
      </w:r>
      <w:r w:rsidR="00A4058D">
        <w:t xml:space="preserve">Typical </w:t>
      </w:r>
      <w:r w:rsidR="006B5531">
        <w:t xml:space="preserve">surface </w:t>
      </w:r>
      <w:r>
        <w:t xml:space="preserve">pressures in Denver, roughly </w:t>
      </w:r>
      <w:r w:rsidR="00B13BBE">
        <w:t xml:space="preserve">5000 </w:t>
      </w:r>
      <w:proofErr w:type="spellStart"/>
      <w:r w:rsidR="00B13BBE">
        <w:t>ft</w:t>
      </w:r>
      <w:proofErr w:type="spellEnd"/>
      <w:r w:rsidR="00B13BBE">
        <w:t xml:space="preserve"> </w:t>
      </w:r>
      <w:r>
        <w:t xml:space="preserve">above sea level, are about 150 </w:t>
      </w:r>
      <w:proofErr w:type="spellStart"/>
      <w:r>
        <w:t>mb</w:t>
      </w:r>
      <w:proofErr w:type="spellEnd"/>
      <w:r>
        <w:t xml:space="preserve"> lower because there is </w:t>
      </w:r>
      <w:proofErr w:type="gramStart"/>
      <w:r>
        <w:t>less atmosphere</w:t>
      </w:r>
      <w:proofErr w:type="gramEnd"/>
      <w:r>
        <w:t xml:space="preserve"> above it. Low sea level pressure corresponds to frontal passages and hurricanes, while </w:t>
      </w:r>
      <w:r>
        <w:lastRenderedPageBreak/>
        <w:t>high sea level pressure commonly produces clear skies and heat (cold) waves in summer (winter).</w:t>
      </w:r>
    </w:p>
    <w:p w14:paraId="5DF01B21" w14:textId="77777777" w:rsidR="00A4058D" w:rsidRDefault="00A4058D"/>
    <w:p w14:paraId="4E555F77" w14:textId="44C96249" w:rsidR="00177D8C" w:rsidRDefault="00A75F20">
      <w:proofErr w:type="gramStart"/>
      <w:r>
        <w:t>A</w:t>
      </w:r>
      <w:r w:rsidR="006805A7">
        <w:t>tmospheric pressure decreases with increasing height, a</w:t>
      </w:r>
      <w:r>
        <w:t>nd as a result, a</w:t>
      </w:r>
      <w:r w:rsidR="006805A7">
        <w:t xml:space="preserve"> bubble (commonly called a parcel) of air that rises will expand.</w:t>
      </w:r>
      <w:proofErr w:type="gramEnd"/>
      <w:r w:rsidR="006805A7">
        <w:t xml:space="preserve"> If no energy is added to or removed from the parcel, this is called an </w:t>
      </w:r>
      <w:r w:rsidR="006805A7" w:rsidRPr="004740A5">
        <w:rPr>
          <w:i/>
        </w:rPr>
        <w:t>adiabatic</w:t>
      </w:r>
      <w:r w:rsidR="006805A7">
        <w:t xml:space="preserve"> process. Air expand</w:t>
      </w:r>
      <w:r>
        <w:t>ing</w:t>
      </w:r>
      <w:r w:rsidR="006805A7">
        <w:t xml:space="preserve"> adiabatically cools, and air adiabatically </w:t>
      </w:r>
      <w:r>
        <w:t xml:space="preserve">contracting </w:t>
      </w:r>
      <w:r w:rsidR="006805A7">
        <w:t>warms. Perfectly adiabatic ascent (descent) results in a temperature decrease (increase) of 5.5 °F per 1000</w:t>
      </w:r>
      <w:r w:rsidR="006D13A0">
        <w:t xml:space="preserve"> </w:t>
      </w:r>
      <w:proofErr w:type="spellStart"/>
      <w:r w:rsidR="006D13A0">
        <w:t>ft</w:t>
      </w:r>
      <w:proofErr w:type="spellEnd"/>
      <w:r w:rsidR="006805A7">
        <w:t xml:space="preserve"> of ascent. The rate at which the atmosphere cools with increasing height is called the lapse rate, and this particular rate of cooling is referred to as the dry adiabatic lapse rate (DALR).</w:t>
      </w:r>
      <w:r w:rsidR="00AD4197" w:rsidRPr="004740A5">
        <w:rPr>
          <w:rStyle w:val="FootnoteReference"/>
          <w:i/>
        </w:rPr>
        <w:footnoteReference w:id="2"/>
      </w:r>
      <w:r w:rsidR="006805A7">
        <w:t xml:space="preserve"> </w:t>
      </w:r>
      <w:r w:rsidR="00AF1EB5">
        <w:t>The DALR is illustrated by</w:t>
      </w:r>
      <w:r w:rsidR="002C1AD3">
        <w:t xml:space="preserve"> the dry </w:t>
      </w:r>
      <w:proofErr w:type="spellStart"/>
      <w:r w:rsidR="002C1AD3">
        <w:t>adiabat</w:t>
      </w:r>
      <w:proofErr w:type="spellEnd"/>
      <w:r w:rsidR="00AF1EB5">
        <w:t xml:space="preserve"> lines on a </w:t>
      </w:r>
      <w:r w:rsidR="00294DE0">
        <w:t>s</w:t>
      </w:r>
      <w:r w:rsidR="00AF1EB5">
        <w:t xml:space="preserve">kew-T diagram (see </w:t>
      </w:r>
      <w:r w:rsidR="00A4058D">
        <w:t>f</w:t>
      </w:r>
      <w:r w:rsidR="00AF1EB5">
        <w:t>ig</w:t>
      </w:r>
      <w:r w:rsidR="00807A3A">
        <w:t>.</w:t>
      </w:r>
      <w:r w:rsidR="00AF1EB5">
        <w:t xml:space="preserve"> 8 in the </w:t>
      </w:r>
      <w:r w:rsidR="00294DE0">
        <w:t>s</w:t>
      </w:r>
      <w:r w:rsidR="00AF1EB5">
        <w:t>kew-T section below).</w:t>
      </w:r>
    </w:p>
    <w:p w14:paraId="46C89664" w14:textId="6B8F41A8" w:rsidR="00AF1EB5" w:rsidRDefault="00AF1EB5"/>
    <w:p w14:paraId="3C3C2CD3" w14:textId="1CDD0EF1" w:rsidR="00177D8C" w:rsidRDefault="006805A7">
      <w:r>
        <w:t>Adiabatic movement is an ideal</w:t>
      </w:r>
      <w:r w:rsidR="00CB453C">
        <w:t>ized concept</w:t>
      </w:r>
      <w:r>
        <w:t xml:space="preserve"> and in general, movement of air in the atmosphere is not truly adiabatic. Parcels mix with air around them, friction adds or removes energy, and absorption or emission of infrared radiation adds or removes energy. Because of these processes, the actual </w:t>
      </w:r>
      <w:r w:rsidR="00CB453C">
        <w:t xml:space="preserve">dry </w:t>
      </w:r>
      <w:r>
        <w:t>lapse rate in the atmosphere is usually closer to 3.5 °F per 1000</w:t>
      </w:r>
      <w:r w:rsidR="00E83BF9">
        <w:t xml:space="preserve"> </w:t>
      </w:r>
      <w:proofErr w:type="spellStart"/>
      <w:r w:rsidR="00E83BF9">
        <w:t>ft</w:t>
      </w:r>
      <w:proofErr w:type="spellEnd"/>
      <w:r>
        <w:t xml:space="preserve">, rather than the DALR. </w:t>
      </w:r>
    </w:p>
    <w:p w14:paraId="4E5E6150" w14:textId="77777777" w:rsidR="00A4058D" w:rsidRDefault="00A4058D"/>
    <w:p w14:paraId="6B907743" w14:textId="5FD9FCCD" w:rsidR="00177D8C" w:rsidRDefault="002C4093">
      <w:r>
        <w:t>A</w:t>
      </w:r>
      <w:r w:rsidR="006805A7">
        <w:t xml:space="preserve">s a parcel of air rises, it </w:t>
      </w:r>
      <w:r>
        <w:t xml:space="preserve">can </w:t>
      </w:r>
      <w:r w:rsidR="004740A5">
        <w:t>cool</w:t>
      </w:r>
      <w:r w:rsidR="006805A7">
        <w:t xml:space="preserve"> to the point that water vapor condense</w:t>
      </w:r>
      <w:r>
        <w:t>s</w:t>
      </w:r>
      <w:r w:rsidR="006805A7">
        <w:t xml:space="preserve"> into droplets</w:t>
      </w:r>
      <w:r w:rsidR="0029248F">
        <w:t xml:space="preserve"> (the </w:t>
      </w:r>
      <w:r w:rsidR="006322A8">
        <w:t>maximum possible amount of water vapor</w:t>
      </w:r>
      <w:r w:rsidR="0029248F">
        <w:t xml:space="preserve"> decreases with temperature)</w:t>
      </w:r>
      <w:r w:rsidR="006805A7">
        <w:t xml:space="preserve">. </w:t>
      </w:r>
      <w:r>
        <w:t>C</w:t>
      </w:r>
      <w:r w:rsidR="006805A7">
        <w:t>ondensation releases stored energy (known as latent heat) into the</w:t>
      </w:r>
      <w:r w:rsidR="00DB7B68">
        <w:t xml:space="preserve"> parcel of</w:t>
      </w:r>
      <w:r w:rsidR="006805A7">
        <w:t xml:space="preserve"> air, partially offsetting the adiabatic coo</w:t>
      </w:r>
      <w:r w:rsidR="00A4058D">
        <w:t>ling. For air in the lower 5000</w:t>
      </w:r>
      <w:r w:rsidR="006805A7">
        <w:t xml:space="preserve"> to 10</w:t>
      </w:r>
      <w:r w:rsidR="00A4058D">
        <w:t xml:space="preserve">,000 </w:t>
      </w:r>
      <w:proofErr w:type="spellStart"/>
      <w:r w:rsidR="00A4058D">
        <w:t>ft</w:t>
      </w:r>
      <w:proofErr w:type="spellEnd"/>
      <w:r w:rsidR="006805A7">
        <w:t xml:space="preserve"> of the atmosphere, this offsetting energy reduces the parcel’s lapse rate</w:t>
      </w:r>
      <w:r w:rsidR="00A4058D">
        <w:t xml:space="preserve"> to approximately 3 °F per 1000 ft</w:t>
      </w:r>
      <w:r w:rsidR="006805A7">
        <w:t xml:space="preserve">. The lapse rate for saturated (moist) air is called the </w:t>
      </w:r>
      <w:r w:rsidR="00AB4A29">
        <w:t xml:space="preserve">saturated </w:t>
      </w:r>
      <w:r w:rsidR="006805A7">
        <w:t>adiabatic lapse rate (</w:t>
      </w:r>
      <w:r w:rsidR="00234F74">
        <w:t>S</w:t>
      </w:r>
      <w:r w:rsidR="006805A7">
        <w:t>ALR)</w:t>
      </w:r>
      <w:r w:rsidR="00122610">
        <w:t xml:space="preserve"> or moist adiabatic lapse rate (MALR)</w:t>
      </w:r>
      <w:r w:rsidR="006805A7">
        <w:t xml:space="preserve">. Air that </w:t>
      </w:r>
      <w:r w:rsidR="00FD7D81">
        <w:lastRenderedPageBreak/>
        <w:t>is initially</w:t>
      </w:r>
      <w:r w:rsidR="006805A7">
        <w:t xml:space="preserve"> drier has less moisture to release heat and offset cooling, and so may have a </w:t>
      </w:r>
      <w:r w:rsidR="004B4A3C">
        <w:t>S</w:t>
      </w:r>
      <w:r w:rsidR="006805A7">
        <w:t>ALR close to the DALR.</w:t>
      </w:r>
    </w:p>
    <w:p w14:paraId="203C32AA" w14:textId="77777777" w:rsidR="00177D8C" w:rsidRDefault="00177D8C"/>
    <w:p w14:paraId="407057D5" w14:textId="77777777" w:rsidR="00177D8C" w:rsidRDefault="006805A7">
      <w:r>
        <w:rPr>
          <w:b/>
          <w:sz w:val="28"/>
          <w:szCs w:val="28"/>
        </w:rPr>
        <w:t>Stability</w:t>
      </w:r>
    </w:p>
    <w:p w14:paraId="30E6696F" w14:textId="490F96EE" w:rsidR="00177D8C" w:rsidRDefault="006805A7">
      <w:r>
        <w:t xml:space="preserve">Stability is a measure of how strongly the atmosphere inhibits or supports vertical movement of air. When </w:t>
      </w:r>
      <w:r w:rsidR="002B7686">
        <w:t xml:space="preserve">the atmosphere </w:t>
      </w:r>
      <w:r>
        <w:t xml:space="preserve">is stable, a small movement or </w:t>
      </w:r>
      <w:r w:rsidR="00FD7D81">
        <w:t xml:space="preserve">perturbation </w:t>
      </w:r>
      <w:r w:rsidR="002B7686">
        <w:t>(up or down) of a parcel</w:t>
      </w:r>
      <w:r>
        <w:t xml:space="preserve"> results in forces that push it back towards its original state. In an unstable </w:t>
      </w:r>
      <w:r w:rsidR="006D5015">
        <w:t xml:space="preserve">atmosphere </w:t>
      </w:r>
      <w:r>
        <w:t>such a change is amplified or increased by the forces involved</w:t>
      </w:r>
      <w:r w:rsidR="00092842">
        <w:t>, and the parcel will continue moving in the direction of the perturbation</w:t>
      </w:r>
      <w:r>
        <w:t xml:space="preserve">. Neutral stability is the case when the small change is </w:t>
      </w:r>
      <w:r w:rsidR="00A4058D">
        <w:t>neither counteracted nor</w:t>
      </w:r>
      <w:r>
        <w:t xml:space="preserve"> enhanced</w:t>
      </w:r>
      <w:r w:rsidR="00092842">
        <w:t>, and the parcel remains in its new position</w:t>
      </w:r>
      <w:r>
        <w:t>. A parcel of air that has the same temperature as the air around it is said to be at its thermodynamic equilibrium level, often just referred to as the equilibrium level.</w:t>
      </w:r>
    </w:p>
    <w:p w14:paraId="22D60D85" w14:textId="77777777" w:rsidR="00A4058D" w:rsidRDefault="00A4058D"/>
    <w:p w14:paraId="1267A61D" w14:textId="465C39F5" w:rsidR="00B906F0" w:rsidRDefault="00B906F0" w:rsidP="00B906F0">
      <w:r>
        <w:t xml:space="preserve">The key to determining atmospheric stability lies in the lapse rates discussed earlier. A parcel of air that is warmer than the air around it is less dense and so it will start to rise. A parcel cooler than its environment will </w:t>
      </w:r>
      <w:r w:rsidR="00091396">
        <w:t>similarly</w:t>
      </w:r>
      <w:r>
        <w:t xml:space="preserve"> sink. </w:t>
      </w:r>
      <w:r w:rsidR="003D0A73">
        <w:t xml:space="preserve">If </w:t>
      </w:r>
      <w:r>
        <w:t>the parcel rises</w:t>
      </w:r>
      <w:r w:rsidR="005636E3">
        <w:t>,</w:t>
      </w:r>
      <w:r w:rsidR="003D0A73">
        <w:t xml:space="preserve"> it expands and cools at the DALR, while</w:t>
      </w:r>
      <w:r w:rsidR="005636E3">
        <w:t xml:space="preserve"> the</w:t>
      </w:r>
      <w:r w:rsidR="003D0A73">
        <w:t xml:space="preserve"> surrounding</w:t>
      </w:r>
      <w:r w:rsidR="005636E3">
        <w:t xml:space="preserve"> environmental temperature, pressure, and density all decrease</w:t>
      </w:r>
      <w:r>
        <w:t>. Consider a dry parcel warmer than its enviro</w:t>
      </w:r>
      <w:r w:rsidR="00A4058D">
        <w:t xml:space="preserve">nment at some starting height. </w:t>
      </w:r>
      <w:r>
        <w:t>It will rise, and as it does so it will cool at the DALR. If the environment cools more slowly with increasing height, the parcel will eventually be the same temperature as the environment</w:t>
      </w:r>
      <w:r w:rsidR="003D0A73">
        <w:t>.</w:t>
      </w:r>
      <w:r>
        <w:t xml:space="preserve"> </w:t>
      </w:r>
      <w:r w:rsidR="003D0A73">
        <w:t>I</w:t>
      </w:r>
      <w:r>
        <w:t xml:space="preserve">f it rises any farther, it will be colder and denser than its environment. </w:t>
      </w:r>
      <w:r w:rsidR="007A776A">
        <w:t>In this case t</w:t>
      </w:r>
      <w:r>
        <w:t xml:space="preserve">he environment is stable to movement of the air parcel. If the environment cools more rapidly with height than the DALR, the parcel will become increasingly warmer than the environment and will </w:t>
      </w:r>
      <w:r w:rsidR="007A776A">
        <w:t xml:space="preserve">continue to </w:t>
      </w:r>
      <w:r>
        <w:t>rise. This environment is unstable to movement of the air parcel</w:t>
      </w:r>
      <w:r w:rsidR="002C4093">
        <w:t xml:space="preserve"> (box 1)</w:t>
      </w:r>
      <w:r>
        <w:t>.</w:t>
      </w:r>
      <w:r w:rsidR="00DF18C4">
        <w:t xml:space="preserve"> </w:t>
      </w:r>
    </w:p>
    <w:p w14:paraId="544227A2" w14:textId="77777777" w:rsidR="00A4058D" w:rsidRDefault="00A4058D" w:rsidP="00B906F0"/>
    <w:p w14:paraId="2D5C5165" w14:textId="34ED18AD" w:rsidR="00177D8C" w:rsidRDefault="00F17D39">
      <w:r>
        <w:lastRenderedPageBreak/>
        <w:t>S</w:t>
      </w:r>
      <w:r w:rsidR="006805A7">
        <w:t>tability</w:t>
      </w:r>
      <w:r>
        <w:t xml:space="preserve"> is important because</w:t>
      </w:r>
      <w:r w:rsidR="005636E3">
        <w:t xml:space="preserve"> it</w:t>
      </w:r>
      <w:r w:rsidR="006805A7">
        <w:t xml:space="preserve"> determines how high smoke will rise</w:t>
      </w:r>
      <w:r w:rsidR="008F24C5">
        <w:t xml:space="preserve"> in the absence of wind</w:t>
      </w:r>
      <w:r w:rsidR="006805A7">
        <w:t>. In a stable atmosphere, smoke released near the ground will remain near the ground. The heat energy the smoke possesses from the fire may allow it to rise some distance before reaching its equilibrium level, but whatever height the smoke reaches, it will typically have a clear</w:t>
      </w:r>
      <w:r>
        <w:t>ly defined</w:t>
      </w:r>
      <w:r w:rsidR="006805A7">
        <w:t xml:space="preserve">, smooth, uniform top. High stability generally impedes winds, while low stability or any instability may allow wind to influence the smoke dispersion and produce more diffuse edges to the smoke plume. </w:t>
      </w:r>
    </w:p>
    <w:p w14:paraId="49AB65A2" w14:textId="77777777" w:rsidR="00091396" w:rsidRDefault="00091396" w:rsidP="00091396"/>
    <w:p w14:paraId="4F66DECD" w14:textId="308E1DDA" w:rsidR="00091396" w:rsidRPr="004740A5" w:rsidRDefault="00091396" w:rsidP="00A4058D">
      <w:pPr>
        <w:keepNext/>
        <w:pBdr>
          <w:top w:val="single" w:sz="4" w:space="1" w:color="auto"/>
          <w:left w:val="single" w:sz="4" w:space="4" w:color="auto"/>
          <w:bottom w:val="single" w:sz="4" w:space="1" w:color="auto"/>
          <w:right w:val="single" w:sz="4" w:space="4" w:color="auto"/>
        </w:pBdr>
        <w:spacing w:after="120"/>
        <w:rPr>
          <w:b/>
        </w:rPr>
      </w:pPr>
      <w:r w:rsidRPr="004740A5">
        <w:rPr>
          <w:b/>
        </w:rPr>
        <w:lastRenderedPageBreak/>
        <w:t>Box</w:t>
      </w:r>
      <w:r w:rsidR="00E14F92" w:rsidRPr="004740A5">
        <w:rPr>
          <w:b/>
        </w:rPr>
        <w:t xml:space="preserve"> 1</w:t>
      </w:r>
      <w:r w:rsidR="0040618E" w:rsidRPr="004740A5">
        <w:rPr>
          <w:b/>
        </w:rPr>
        <w:t>—</w:t>
      </w:r>
      <w:r w:rsidRPr="004740A5">
        <w:rPr>
          <w:b/>
        </w:rPr>
        <w:t>Application of lapse rates</w:t>
      </w:r>
    </w:p>
    <w:p w14:paraId="609040B6" w14:textId="07958FF6" w:rsidR="00091396" w:rsidRDefault="00091396" w:rsidP="00A4058D">
      <w:pPr>
        <w:keepNext/>
        <w:pBdr>
          <w:top w:val="single" w:sz="4" w:space="1" w:color="auto"/>
          <w:left w:val="single" w:sz="4" w:space="4" w:color="auto"/>
          <w:bottom w:val="single" w:sz="4" w:space="1" w:color="auto"/>
          <w:right w:val="single" w:sz="4" w:space="4" w:color="auto"/>
        </w:pBdr>
        <w:spacing w:after="120"/>
      </w:pPr>
      <w:r>
        <w:t>Consider an env</w:t>
      </w:r>
      <w:r w:rsidR="00A4058D">
        <w:t xml:space="preserve">ironment with a lapse rate of 4 </w:t>
      </w:r>
      <w:r>
        <w:t>°F per 1000</w:t>
      </w:r>
      <w:r w:rsidR="00E83BF9">
        <w:t xml:space="preserve"> ft</w:t>
      </w:r>
      <w:r>
        <w:t>. A parcel of air that starts at the same temperature as the environment and rises 100</w:t>
      </w:r>
      <w:r w:rsidR="00E83BF9">
        <w:t xml:space="preserve"> </w:t>
      </w:r>
      <w:proofErr w:type="spellStart"/>
      <w:r w:rsidR="00E83BF9">
        <w:t>ft</w:t>
      </w:r>
      <w:proofErr w:type="spellEnd"/>
      <w:r>
        <w:t xml:space="preserve"> will cool</w:t>
      </w:r>
      <w:r w:rsidR="00A4058D">
        <w:t xml:space="preserve"> at the DALR, thus cooling 0.55 </w:t>
      </w:r>
      <w:r>
        <w:t>°F. The en</w:t>
      </w:r>
      <w:r w:rsidR="00A4058D">
        <w:t xml:space="preserve">vironment, however, is only 0.4 </w:t>
      </w:r>
      <w:r>
        <w:t>°F cooler at this height, and the parcel is now 0.15 °F colder</w:t>
      </w:r>
      <w:r w:rsidR="004035E4">
        <w:t xml:space="preserve"> than the surrounding air</w:t>
      </w:r>
      <w:r>
        <w:t>. The parcel will be denser, and will</w:t>
      </w:r>
      <w:r w:rsidR="00456F8E">
        <w:t xml:space="preserve"> </w:t>
      </w:r>
      <w:r w:rsidR="00E05DFF">
        <w:t>descend</w:t>
      </w:r>
      <w:r>
        <w:t xml:space="preserve"> towards its starting height </w:t>
      </w:r>
      <w:r w:rsidR="000834B5">
        <w:t>because the atmosphere is stable</w:t>
      </w:r>
      <w:r w:rsidR="00A4058D">
        <w:t xml:space="preserve">. </w:t>
      </w:r>
      <w:r>
        <w:t>This air was initially at its equilibrium level.</w:t>
      </w:r>
    </w:p>
    <w:p w14:paraId="190F6F8B" w14:textId="67D4781F" w:rsidR="00091396" w:rsidRDefault="00091396" w:rsidP="00A4058D">
      <w:pPr>
        <w:keepNext/>
        <w:pBdr>
          <w:top w:val="single" w:sz="4" w:space="1" w:color="auto"/>
          <w:left w:val="single" w:sz="4" w:space="4" w:color="auto"/>
          <w:bottom w:val="single" w:sz="4" w:space="1" w:color="auto"/>
          <w:right w:val="single" w:sz="4" w:space="4" w:color="auto"/>
        </w:pBdr>
        <w:spacing w:after="120"/>
      </w:pPr>
      <w:r>
        <w:t>Suppose the parcel had started at 70 °F, and the environmental temperature around it was initially 69.4 °F. After rising 100</w:t>
      </w:r>
      <w:r w:rsidR="00E83BF9">
        <w:t xml:space="preserve"> </w:t>
      </w:r>
      <w:proofErr w:type="spellStart"/>
      <w:r w:rsidR="00E83BF9">
        <w:t>ft</w:t>
      </w:r>
      <w:proofErr w:type="spellEnd"/>
      <w:r>
        <w:t>, the parcel would be 69.45 °F</w:t>
      </w:r>
      <w:r w:rsidR="004035E4">
        <w:t xml:space="preserve"> (70.0</w:t>
      </w:r>
      <w:r w:rsidR="00DF18C4">
        <w:t xml:space="preserve"> °F</w:t>
      </w:r>
      <w:r w:rsidR="004035E4">
        <w:t xml:space="preserve"> </w:t>
      </w:r>
      <w:r w:rsidR="00207A98">
        <w:t>˗</w:t>
      </w:r>
      <w:r w:rsidR="004035E4">
        <w:t xml:space="preserve"> 0.55 °F</w:t>
      </w:r>
      <w:r w:rsidR="00DF18C4">
        <w:t xml:space="preserve"> = 69.45 °F</w:t>
      </w:r>
      <w:r w:rsidR="004035E4">
        <w:t>)</w:t>
      </w:r>
      <w:r>
        <w:t xml:space="preserve"> in an environment at 69 °F, and would continue to rise</w:t>
      </w:r>
      <w:r w:rsidR="00DF18C4">
        <w:t xml:space="preserve"> because it is warmer than the surrounding air</w:t>
      </w:r>
      <w:r>
        <w:t>. But if the parcel rose 400</w:t>
      </w:r>
      <w:r w:rsidR="00E83BF9">
        <w:t xml:space="preserve"> </w:t>
      </w:r>
      <w:proofErr w:type="spellStart"/>
      <w:r w:rsidR="00E83BF9">
        <w:t>ft</w:t>
      </w:r>
      <w:proofErr w:type="spellEnd"/>
      <w:r>
        <w:t>, it would cool by 2.2 °F (0.55 °F</w:t>
      </w:r>
      <w:r w:rsidR="009D5B41">
        <w:t>/</w:t>
      </w:r>
      <w:r>
        <w:t>100</w:t>
      </w:r>
      <w:r w:rsidR="00E83BF9">
        <w:t xml:space="preserve"> </w:t>
      </w:r>
      <w:proofErr w:type="spellStart"/>
      <w:r w:rsidR="00E83BF9">
        <w:t>ft</w:t>
      </w:r>
      <w:proofErr w:type="spellEnd"/>
      <w:r>
        <w:t xml:space="preserve"> </w:t>
      </w:r>
      <w:r w:rsidR="00807A3A">
        <w:t>×</w:t>
      </w:r>
      <w:r>
        <w:t xml:space="preserve"> 400</w:t>
      </w:r>
      <w:r w:rsidR="00E83BF9">
        <w:t xml:space="preserve"> </w:t>
      </w:r>
      <w:proofErr w:type="spellStart"/>
      <w:r w:rsidR="00E83BF9">
        <w:t>ft</w:t>
      </w:r>
      <w:proofErr w:type="spellEnd"/>
      <w:r>
        <w:t>) to 67.8 °F. The environment, 400</w:t>
      </w:r>
      <w:r w:rsidR="00E83BF9">
        <w:t xml:space="preserve"> </w:t>
      </w:r>
      <w:proofErr w:type="spellStart"/>
      <w:r w:rsidR="00E83BF9">
        <w:t>ft</w:t>
      </w:r>
      <w:proofErr w:type="spellEnd"/>
      <w:r>
        <w:t xml:space="preserve"> above where the parcel started, is 1.6 °F cooler than at the starting height (0.4 °F</w:t>
      </w:r>
      <w:r w:rsidR="009D5B41">
        <w:t>/</w:t>
      </w:r>
      <w:r>
        <w:t>100</w:t>
      </w:r>
      <w:r w:rsidR="00E83BF9">
        <w:t xml:space="preserve"> </w:t>
      </w:r>
      <w:proofErr w:type="spellStart"/>
      <w:r w:rsidR="00E83BF9">
        <w:t>ft</w:t>
      </w:r>
      <w:proofErr w:type="spellEnd"/>
      <w:r>
        <w:t xml:space="preserve">, </w:t>
      </w:r>
      <w:r w:rsidR="00807A3A">
        <w:t>×</w:t>
      </w:r>
      <w:r>
        <w:t xml:space="preserve"> 400</w:t>
      </w:r>
      <w:r w:rsidR="00E83BF9">
        <w:t xml:space="preserve"> </w:t>
      </w:r>
      <w:proofErr w:type="spellStart"/>
      <w:r w:rsidR="00E83BF9">
        <w:t>ft</w:t>
      </w:r>
      <w:proofErr w:type="spellEnd"/>
      <w:r>
        <w:t>), or 67.8 °F. The parcel and environment are now at the same temperature, and if the parcel rises any farther it will be colder than the environment. This air parcel has reached its equilibrium level.</w:t>
      </w:r>
      <w:r w:rsidR="00266815">
        <w:t xml:space="preserve"> </w:t>
      </w:r>
      <w:r w:rsidR="00B50D59">
        <w:t>If the parcel of air is smoke from a fire, that smoke will reach</w:t>
      </w:r>
      <w:r w:rsidR="00266815">
        <w:t xml:space="preserve"> this equilibrium level </w:t>
      </w:r>
      <w:r w:rsidR="00B50D59">
        <w:t>and</w:t>
      </w:r>
      <w:r w:rsidR="00266815">
        <w:t xml:space="preserve"> remain there.</w:t>
      </w:r>
    </w:p>
    <w:p w14:paraId="0036F0C8" w14:textId="6D25F614" w:rsidR="00091396" w:rsidRDefault="00091396" w:rsidP="00A4058D">
      <w:pPr>
        <w:pStyle w:val="Heading1"/>
        <w:pBdr>
          <w:top w:val="single" w:sz="4" w:space="1" w:color="auto"/>
          <w:left w:val="single" w:sz="4" w:space="4" w:color="auto"/>
          <w:bottom w:val="single" w:sz="4" w:space="1" w:color="auto"/>
          <w:right w:val="single" w:sz="4" w:space="4" w:color="auto"/>
        </w:pBdr>
      </w:pPr>
      <w:r>
        <w:rPr>
          <w:b w:val="0"/>
          <w:sz w:val="24"/>
          <w:szCs w:val="24"/>
        </w:rPr>
        <w:t xml:space="preserve">A similar process applies to downward displacement, or displacement of a parcel that is initially colder than its environment. If a parcel is saturated with respect to water, then the appropriate </w:t>
      </w:r>
      <w:r w:rsidR="00E83BF9">
        <w:rPr>
          <w:b w:val="0"/>
          <w:sz w:val="24"/>
          <w:szCs w:val="24"/>
        </w:rPr>
        <w:t>S</w:t>
      </w:r>
      <w:r>
        <w:rPr>
          <w:b w:val="0"/>
          <w:sz w:val="24"/>
          <w:szCs w:val="24"/>
        </w:rPr>
        <w:t xml:space="preserve">ALR would be used in the calculations and comparison. A parcel could also start out unsaturated, and rise to a height where it is cooled to saturation. In this case, the DALR applies first, and the </w:t>
      </w:r>
      <w:r w:rsidR="00E83BF9">
        <w:rPr>
          <w:b w:val="0"/>
          <w:sz w:val="24"/>
          <w:szCs w:val="24"/>
        </w:rPr>
        <w:t>S</w:t>
      </w:r>
      <w:r>
        <w:rPr>
          <w:b w:val="0"/>
          <w:sz w:val="24"/>
          <w:szCs w:val="24"/>
        </w:rPr>
        <w:t>ALR once saturation is reached.</w:t>
      </w:r>
    </w:p>
    <w:p w14:paraId="56BFCE7E" w14:textId="77777777" w:rsidR="00B906F0" w:rsidRDefault="00B906F0"/>
    <w:p w14:paraId="1761AD91" w14:textId="77777777" w:rsidR="00B906F0" w:rsidRPr="00B906F0" w:rsidRDefault="00B906F0">
      <w:pPr>
        <w:rPr>
          <w:b/>
          <w:sz w:val="28"/>
          <w:szCs w:val="28"/>
        </w:rPr>
      </w:pPr>
      <w:r w:rsidRPr="00B906F0">
        <w:rPr>
          <w:b/>
          <w:sz w:val="28"/>
          <w:szCs w:val="28"/>
        </w:rPr>
        <w:t>Inversions</w:t>
      </w:r>
    </w:p>
    <w:p w14:paraId="194C43DB" w14:textId="0FF12875" w:rsidR="00B906F0" w:rsidRDefault="002D3639">
      <w:r>
        <w:t xml:space="preserve">Typically temperature decreases with height (with warmer temperatures near the ground). </w:t>
      </w:r>
      <w:r w:rsidR="00B51C6D">
        <w:t>S</w:t>
      </w:r>
      <w:r w:rsidR="00B906F0">
        <w:t>ometimes</w:t>
      </w:r>
      <w:r w:rsidR="00B51C6D">
        <w:t>, however,</w:t>
      </w:r>
      <w:r w:rsidR="00B906F0">
        <w:t xml:space="preserve"> the environment is cooler near the ground than it is above, a situation known as an inversion. </w:t>
      </w:r>
      <w:r w:rsidR="005179B8">
        <w:t>A</w:t>
      </w:r>
      <w:r w:rsidR="00E158F3">
        <w:t xml:space="preserve"> surface- or surface-based inversion</w:t>
      </w:r>
      <w:r w:rsidR="005179B8" w:rsidRPr="005179B8">
        <w:t xml:space="preserve"> </w:t>
      </w:r>
      <w:r w:rsidR="005179B8">
        <w:t>extends from the ground upward</w:t>
      </w:r>
      <w:r>
        <w:t xml:space="preserve">, </w:t>
      </w:r>
      <w:r>
        <w:lastRenderedPageBreak/>
        <w:t xml:space="preserve">to the level where the air temperature </w:t>
      </w:r>
      <w:r w:rsidR="0041455A">
        <w:t>resumes its normal decrease with height</w:t>
      </w:r>
      <w:r w:rsidR="00E158F3">
        <w:t xml:space="preserve">. If the </w:t>
      </w:r>
      <w:r w:rsidR="007A4C3D">
        <w:t xml:space="preserve">bottom of the </w:t>
      </w:r>
      <w:r w:rsidR="00E158F3">
        <w:t xml:space="preserve">inversion layer is elevated, </w:t>
      </w:r>
      <w:r w:rsidR="00F97007">
        <w:t xml:space="preserve">above </w:t>
      </w:r>
      <w:r w:rsidR="00E158F3">
        <w:t xml:space="preserve">the ground, it is an upper-level inversion. </w:t>
      </w:r>
      <w:r w:rsidR="00B906F0">
        <w:t>There are several causes of inversions, but regardless of the cause, an inversion is extremely stable and has the effect of trapping smoke near the ground.</w:t>
      </w:r>
      <w:r w:rsidR="00E158F3">
        <w:t xml:space="preserve"> Inversions vary in how high they reach (their depth), and their duration. They can be enhanced or diminished by the terrain.</w:t>
      </w:r>
      <w:r w:rsidR="00AD4197">
        <w:t xml:space="preserve"> </w:t>
      </w:r>
      <w:r w:rsidR="00E158F3">
        <w:t xml:space="preserve">There are three types of surface inversions: radiation, marine, and frontal. </w:t>
      </w:r>
      <w:r w:rsidR="00C514CC">
        <w:t>Upper-level inversions are almost always subsidence inversions.</w:t>
      </w:r>
      <w:r w:rsidR="005179B8">
        <w:t xml:space="preserve"> The various types of inversions can interact, and there can be multiple inversion layers in the atmosphere at a given place and time.</w:t>
      </w:r>
    </w:p>
    <w:p w14:paraId="70949162" w14:textId="77777777" w:rsidR="008E0257" w:rsidRDefault="008E0257"/>
    <w:p w14:paraId="1DD3FA88" w14:textId="77777777" w:rsidR="00E158F3" w:rsidRDefault="00C514CC">
      <w:r w:rsidRPr="000427C8">
        <w:rPr>
          <w:sz w:val="28"/>
        </w:rPr>
        <w:t>Radiation Inversions</w:t>
      </w:r>
    </w:p>
    <w:p w14:paraId="683F024E" w14:textId="77777777" w:rsidR="00C514CC" w:rsidRDefault="00C514CC">
      <w:r>
        <w:t xml:space="preserve">A radiation inversion develops </w:t>
      </w:r>
      <w:r w:rsidR="000427C8">
        <w:t xml:space="preserve">on calm, clear nights </w:t>
      </w:r>
      <w:r>
        <w:t xml:space="preserve">when the heat radiated from the ground at night passes through </w:t>
      </w:r>
      <w:r w:rsidR="000427C8">
        <w:t>the atmosphere</w:t>
      </w:r>
      <w:r>
        <w:t xml:space="preserve"> relatively easily. This cools the ground, which in turn cools the air next to it. As the night continues, the air at the base of the inversion cools the most, and the depth of the inversion grows. </w:t>
      </w:r>
      <w:r w:rsidR="005B64B5">
        <w:t xml:space="preserve">If dew or fog begins to form, the rate of cooling decreases. When the sun rises, it begins to heat the ground and “burn away” the inversion from the bottom. If the inversion trapped heavy smoke, or if thick fog formed, less sunlight will penetrate and the inversion will persist later into the day. </w:t>
      </w:r>
    </w:p>
    <w:p w14:paraId="173172BE" w14:textId="77777777" w:rsidR="00356B7E" w:rsidRDefault="00356B7E"/>
    <w:p w14:paraId="54484E70" w14:textId="77777777" w:rsidR="000427C8" w:rsidRDefault="000427C8">
      <w:r w:rsidRPr="000427C8">
        <w:rPr>
          <w:sz w:val="28"/>
        </w:rPr>
        <w:t>Marine Inversions</w:t>
      </w:r>
    </w:p>
    <w:p w14:paraId="74F6124D" w14:textId="691ACEF2" w:rsidR="00C514CC" w:rsidRDefault="00AA6D2B">
      <w:r>
        <w:t>Marine i</w:t>
      </w:r>
      <w:r w:rsidR="00C514CC">
        <w:t>nversions</w:t>
      </w:r>
      <w:r w:rsidR="005B64B5">
        <w:t xml:space="preserve"> occur when cool marine air flows inland. They are most common during the summer, when the sea breeze develops more strongly</w:t>
      </w:r>
      <w:r w:rsidR="000427C8">
        <w:t>, and along the west coast where prevailing winds blow onshore. C</w:t>
      </w:r>
      <w:r w:rsidR="005B64B5">
        <w:t>ool</w:t>
      </w:r>
      <w:r w:rsidR="000427C8">
        <w:t>er</w:t>
      </w:r>
      <w:r w:rsidR="008D1596">
        <w:t>, denser</w:t>
      </w:r>
      <w:r w:rsidR="005B64B5">
        <w:t xml:space="preserve"> marine air moving inland </w:t>
      </w:r>
      <w:r w:rsidR="000427C8">
        <w:t>slides</w:t>
      </w:r>
      <w:r w:rsidR="005B64B5">
        <w:t xml:space="preserve"> underneath warmer air </w:t>
      </w:r>
      <w:r w:rsidR="000427C8">
        <w:t xml:space="preserve">that was </w:t>
      </w:r>
      <w:r w:rsidR="005B64B5">
        <w:t xml:space="preserve">heated over the ground. As </w:t>
      </w:r>
      <w:r w:rsidR="00440159">
        <w:t xml:space="preserve">heating from the </w:t>
      </w:r>
      <w:r w:rsidR="005B64B5">
        <w:t xml:space="preserve">sun weakens later in the day, the inversion can intensify (just as a radiation inversion would do). </w:t>
      </w:r>
      <w:r>
        <w:t xml:space="preserve">There is usually only a light breeze during the onset of a marine inversion. </w:t>
      </w:r>
      <w:r w:rsidR="005B64B5">
        <w:t xml:space="preserve">Marine inversions </w:t>
      </w:r>
      <w:r w:rsidR="000427C8">
        <w:t>usually</w:t>
      </w:r>
      <w:r w:rsidR="005B64B5">
        <w:t xml:space="preserve"> break up the same way </w:t>
      </w:r>
      <w:r w:rsidR="00101782">
        <w:t>a radiation inversion breaks up</w:t>
      </w:r>
      <w:r w:rsidR="000427C8">
        <w:t>, with the sun heating the ground and</w:t>
      </w:r>
      <w:r w:rsidR="007A4C3D">
        <w:t xml:space="preserve"> the ground then heating</w:t>
      </w:r>
      <w:r w:rsidR="000427C8">
        <w:t xml:space="preserve"> </w:t>
      </w:r>
      <w:r w:rsidR="008D1596">
        <w:t xml:space="preserve">the air next to </w:t>
      </w:r>
      <w:r w:rsidR="008D1596">
        <w:lastRenderedPageBreak/>
        <w:t>it</w:t>
      </w:r>
      <w:r w:rsidR="00101782">
        <w:t>.</w:t>
      </w:r>
      <w:r w:rsidR="000427C8">
        <w:t xml:space="preserve"> Because the marine air is relatively</w:t>
      </w:r>
      <w:r>
        <w:t xml:space="preserve"> moist, marine inversions often result in morning fog that delays break-up.</w:t>
      </w:r>
    </w:p>
    <w:p w14:paraId="5DE0E155" w14:textId="77777777" w:rsidR="00356B7E" w:rsidRDefault="00356B7E"/>
    <w:p w14:paraId="1F28F83B" w14:textId="77777777" w:rsidR="00C514CC" w:rsidRDefault="00C514CC">
      <w:pPr>
        <w:rPr>
          <w:sz w:val="28"/>
        </w:rPr>
      </w:pPr>
      <w:r w:rsidRPr="000427C8">
        <w:rPr>
          <w:sz w:val="28"/>
        </w:rPr>
        <w:t>Frontal Inversions</w:t>
      </w:r>
    </w:p>
    <w:p w14:paraId="01C7A469" w14:textId="78BAB80C" w:rsidR="00AA6D2B" w:rsidRDefault="00AA6D2B">
      <w:r>
        <w:t>Frontal inversions result when a cold or warm front moves into an area, and can occur at any time of the day or night. Arrival of a cold front</w:t>
      </w:r>
      <w:r w:rsidR="001A2ADB">
        <w:t xml:space="preserve"> (</w:t>
      </w:r>
      <w:r w:rsidR="008E0257">
        <w:t>f</w:t>
      </w:r>
      <w:r w:rsidR="00F40B29">
        <w:t>ig</w:t>
      </w:r>
      <w:r w:rsidR="002C4093">
        <w:t xml:space="preserve">. </w:t>
      </w:r>
      <w:r w:rsidR="001A2ADB">
        <w:t xml:space="preserve">1a) </w:t>
      </w:r>
      <w:r>
        <w:t>results in cooler air sliding underneath warm air</w:t>
      </w:r>
      <w:r w:rsidR="004479B3">
        <w:t>.</w:t>
      </w:r>
      <w:r>
        <w:t xml:space="preserve"> A cold frontal inversion increases in depth, as more cold air moves in and lifts the warm air farther from the surface. Cold frontal inversions are often accompanied by moderate to strong winds.</w:t>
      </w:r>
    </w:p>
    <w:p w14:paraId="0E9A4428" w14:textId="77777777" w:rsidR="008E0257" w:rsidRDefault="008E0257"/>
    <w:p w14:paraId="62FB13BA" w14:textId="0CD5AA4E" w:rsidR="00EA4DF9" w:rsidRDefault="00AA6D2B">
      <w:r>
        <w:t xml:space="preserve">Warm frontal inversions precede the arrival of the </w:t>
      </w:r>
      <w:r w:rsidR="00F61310">
        <w:t xml:space="preserve">warm </w:t>
      </w:r>
      <w:r>
        <w:t xml:space="preserve">front at the ground. The approaching warm air rides up over cooler air in a region, producing an inversion that becomes weaker and shallower as the front </w:t>
      </w:r>
      <w:r w:rsidR="004C7C2C">
        <w:t>approaches</w:t>
      </w:r>
      <w:r>
        <w:t xml:space="preserve"> (</w:t>
      </w:r>
      <w:r w:rsidR="008E0257">
        <w:t>f</w:t>
      </w:r>
      <w:r>
        <w:t>ig</w:t>
      </w:r>
      <w:r w:rsidR="002C4093">
        <w:t>.</w:t>
      </w:r>
      <w:r>
        <w:t xml:space="preserve"> 1b)</w:t>
      </w:r>
      <w:r w:rsidR="004C7C2C">
        <w:t>.</w:t>
      </w:r>
      <w:r>
        <w:t xml:space="preserve"> The winds associated with warm fronts are usually light to moderate.</w:t>
      </w:r>
    </w:p>
    <w:p w14:paraId="5B2A3208" w14:textId="064F6610" w:rsidR="003B5775" w:rsidRDefault="00F23CA3" w:rsidP="00F23CA3">
      <w:pPr>
        <w:keepNext/>
      </w:pPr>
      <w:r>
        <w:rPr>
          <w:noProof/>
        </w:rPr>
        <w:lastRenderedPageBreak/>
        <mc:AlternateContent>
          <mc:Choice Requires="wps">
            <w:drawing>
              <wp:anchor distT="0" distB="0" distL="114300" distR="114300" simplePos="0" relativeHeight="251661312" behindDoc="0" locked="0" layoutInCell="1" allowOverlap="1" wp14:anchorId="6446DECC" wp14:editId="5B4B33FA">
                <wp:simplePos x="0" y="0"/>
                <wp:positionH relativeFrom="column">
                  <wp:posOffset>5438775</wp:posOffset>
                </wp:positionH>
                <wp:positionV relativeFrom="paragraph">
                  <wp:posOffset>95250</wp:posOffset>
                </wp:positionV>
                <wp:extent cx="438150" cy="33083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30835"/>
                        </a:xfrm>
                        <a:prstGeom prst="rect">
                          <a:avLst/>
                        </a:prstGeom>
                        <a:noFill/>
                        <a:ln w="9525">
                          <a:noFill/>
                          <a:miter lim="800000"/>
                          <a:headEnd/>
                          <a:tailEnd/>
                        </a:ln>
                      </wps:spPr>
                      <wps:txbx>
                        <w:txbxContent>
                          <w:p w14:paraId="0E2112CE" w14:textId="07D0D2CC" w:rsidR="00F23CA3" w:rsidRPr="00F23CA3" w:rsidRDefault="00F23CA3">
                            <w:pPr>
                              <w:rPr>
                                <w:b/>
                                <w:sz w:val="28"/>
                              </w:rPr>
                            </w:pPr>
                            <w:r w:rsidRPr="00F23CA3">
                              <w:rPr>
                                <w:b/>
                                <w:sz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28.25pt;margin-top:7.5pt;width:34.5pt;height:2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" filled="f" stroked="f">
                <v:textbox>
                  <w:txbxContent>
                    <w:p w14:paraId="0E2112CE" w14:textId="07D0D2CC" w:rsidR="00F23CA3" w:rsidRPr="00F23CA3" w:rsidRDefault="00F23CA3">
                      <w:pPr>
                        <w:rPr>
                          <w:b/>
                          <w:sz w:val="28"/>
                        </w:rPr>
                      </w:pPr>
                      <w:r w:rsidRPr="00F23CA3">
                        <w:rPr>
                          <w:b/>
                          <w:sz w:val="28"/>
                        </w:rPr>
                        <w:t>(a)</w:t>
                      </w:r>
                    </w:p>
                  </w:txbxContent>
                </v:textbox>
              </v:shape>
            </w:pict>
          </mc:Fallback>
        </mc:AlternateContent>
      </w:r>
      <w:r w:rsidR="005B2411">
        <w:rPr>
          <w:noProof/>
        </w:rPr>
        <w:drawing>
          <wp:inline distT="0" distB="0" distL="0" distR="0" wp14:anchorId="67CF69D1" wp14:editId="06688DAA">
            <wp:extent cx="5943600" cy="28460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Figure.jpg"/>
                    <pic:cNvPicPr/>
                  </pic:nvPicPr>
                  <pic:blipFill>
                    <a:blip r:embed="rId9">
                      <a:extLst>
                        <a:ext uri="{28A0092B-C50C-407E-A947-70E740481C1C}">
                          <a14:useLocalDpi xmlns:a14="http://schemas.microsoft.com/office/drawing/2010/main" val="0"/>
                        </a:ext>
                      </a:extLst>
                    </a:blip>
                    <a:stretch>
                      <a:fillRect/>
                    </a:stretch>
                  </pic:blipFill>
                  <pic:spPr>
                    <a:xfrm>
                      <a:off x="0" y="0"/>
                      <a:ext cx="5943600" cy="2846070"/>
                    </a:xfrm>
                    <a:prstGeom prst="rect">
                      <a:avLst/>
                    </a:prstGeom>
                  </pic:spPr>
                </pic:pic>
              </a:graphicData>
            </a:graphic>
          </wp:inline>
        </w:drawing>
      </w:r>
    </w:p>
    <w:p w14:paraId="041C203C" w14:textId="1C3E57FC" w:rsidR="007F678E" w:rsidRDefault="00F23CA3">
      <w:r>
        <w:rPr>
          <w:noProof/>
        </w:rPr>
        <mc:AlternateContent>
          <mc:Choice Requires="wps">
            <w:drawing>
              <wp:anchor distT="0" distB="0" distL="114300" distR="114300" simplePos="0" relativeHeight="251663360" behindDoc="0" locked="0" layoutInCell="1" allowOverlap="1" wp14:anchorId="355903DD" wp14:editId="4A0246B1">
                <wp:simplePos x="0" y="0"/>
                <wp:positionH relativeFrom="column">
                  <wp:posOffset>5381625</wp:posOffset>
                </wp:positionH>
                <wp:positionV relativeFrom="paragraph">
                  <wp:posOffset>120015</wp:posOffset>
                </wp:positionV>
                <wp:extent cx="438150" cy="330835"/>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30835"/>
                        </a:xfrm>
                        <a:prstGeom prst="rect">
                          <a:avLst/>
                        </a:prstGeom>
                        <a:noFill/>
                        <a:ln w="9525">
                          <a:noFill/>
                          <a:miter lim="800000"/>
                          <a:headEnd/>
                          <a:tailEnd/>
                        </a:ln>
                      </wps:spPr>
                      <wps:txbx>
                        <w:txbxContent>
                          <w:p w14:paraId="75745A43" w14:textId="56787155" w:rsidR="00F23CA3" w:rsidRPr="00F23CA3" w:rsidRDefault="00F23CA3" w:rsidP="00F23CA3">
                            <w:pPr>
                              <w:rPr>
                                <w:b/>
                                <w:sz w:val="28"/>
                              </w:rPr>
                            </w:pPr>
                            <w:r w:rsidRPr="00F23CA3">
                              <w:rPr>
                                <w:b/>
                                <w:sz w:val="28"/>
                              </w:rPr>
                              <w:t>(</w:t>
                            </w:r>
                            <w:r>
                              <w:rPr>
                                <w:b/>
                                <w:sz w:val="28"/>
                              </w:rPr>
                              <w:t>b</w:t>
                            </w:r>
                            <w:r w:rsidRPr="00F23CA3">
                              <w:rPr>
                                <w:b/>
                                <w:sz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23.75pt;margin-top:9.45pt;width:34.5pt;height:26.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" filled="f" stroked="f">
                <v:textbox>
                  <w:txbxContent>
                    <w:p w14:paraId="75745A43" w14:textId="56787155" w:rsidR="00F23CA3" w:rsidRPr="00F23CA3" w:rsidRDefault="00F23CA3" w:rsidP="00F23CA3">
                      <w:pPr>
                        <w:rPr>
                          <w:b/>
                          <w:sz w:val="28"/>
                        </w:rPr>
                      </w:pPr>
                      <w:r w:rsidRPr="00F23CA3">
                        <w:rPr>
                          <w:b/>
                          <w:sz w:val="28"/>
                        </w:rPr>
                        <w:t>(</w:t>
                      </w:r>
                      <w:r>
                        <w:rPr>
                          <w:b/>
                          <w:sz w:val="28"/>
                        </w:rPr>
                        <w:t>b</w:t>
                      </w:r>
                      <w:r w:rsidRPr="00F23CA3">
                        <w:rPr>
                          <w:b/>
                          <w:sz w:val="28"/>
                        </w:rPr>
                        <w:t>)</w:t>
                      </w:r>
                    </w:p>
                  </w:txbxContent>
                </v:textbox>
              </v:shape>
            </w:pict>
          </mc:Fallback>
        </mc:AlternateContent>
      </w:r>
      <w:r w:rsidR="005B2411">
        <w:rPr>
          <w:noProof/>
        </w:rPr>
        <w:drawing>
          <wp:inline distT="0" distB="0" distL="0" distR="0" wp14:anchorId="2C5D2969" wp14:editId="063567A2">
            <wp:extent cx="5943600" cy="28517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Figure.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2851785"/>
                    </a:xfrm>
                    <a:prstGeom prst="rect">
                      <a:avLst/>
                    </a:prstGeom>
                  </pic:spPr>
                </pic:pic>
              </a:graphicData>
            </a:graphic>
          </wp:inline>
        </w:drawing>
      </w:r>
    </w:p>
    <w:p w14:paraId="2223A100" w14:textId="7BF31D57" w:rsidR="003B5775" w:rsidRPr="00AA6D2B" w:rsidRDefault="003B5775" w:rsidP="00F23CA3">
      <w:pPr>
        <w:spacing w:line="240" w:lineRule="auto"/>
      </w:pPr>
      <w:r>
        <w:t>Figure 1</w:t>
      </w:r>
      <w:r w:rsidR="003A48CC">
        <w:t>—</w:t>
      </w:r>
      <w:r>
        <w:t xml:space="preserve">Vertical cross section illustrations of (a) </w:t>
      </w:r>
      <w:r w:rsidR="004479B3">
        <w:t xml:space="preserve">an inversion created by </w:t>
      </w:r>
      <w:r>
        <w:t>a cold front</w:t>
      </w:r>
      <w:r w:rsidR="004479B3">
        <w:t xml:space="preserve"> sliding </w:t>
      </w:r>
      <w:r w:rsidR="00E83BF9">
        <w:t xml:space="preserve">(left to right) </w:t>
      </w:r>
      <w:r w:rsidR="004479B3">
        <w:t>under a warm front</w:t>
      </w:r>
      <w:r>
        <w:t xml:space="preserve">, and (b) </w:t>
      </w:r>
      <w:r w:rsidR="004479B3">
        <w:t xml:space="preserve">an inversion resulting from </w:t>
      </w:r>
      <w:r>
        <w:t>a warm front</w:t>
      </w:r>
      <w:r w:rsidR="004479B3">
        <w:t xml:space="preserve"> moving </w:t>
      </w:r>
      <w:r w:rsidR="00E83BF9">
        <w:t xml:space="preserve">(left to right) </w:t>
      </w:r>
      <w:r w:rsidR="004479B3">
        <w:t>over a cold front</w:t>
      </w:r>
      <w:r w:rsidR="005B2411">
        <w:t xml:space="preserve"> (not to scale</w:t>
      </w:r>
      <w:r>
        <w:t>.</w:t>
      </w:r>
      <w:r w:rsidR="005B2411">
        <w:t>)</w:t>
      </w:r>
      <w:r w:rsidR="004479B3">
        <w:t xml:space="preserve"> Typically winds associated with cold fronts are stronger than warm frontal winds.</w:t>
      </w:r>
    </w:p>
    <w:p w14:paraId="5BEE4BE4" w14:textId="77777777" w:rsidR="00420B4C" w:rsidRDefault="00420B4C">
      <w:pPr>
        <w:rPr>
          <w:sz w:val="28"/>
        </w:rPr>
      </w:pPr>
    </w:p>
    <w:p w14:paraId="5530C0A1" w14:textId="77777777" w:rsidR="00C514CC" w:rsidRDefault="00C514CC">
      <w:r w:rsidRPr="000427C8">
        <w:rPr>
          <w:sz w:val="28"/>
        </w:rPr>
        <w:lastRenderedPageBreak/>
        <w:t>Subsidence Inversions</w:t>
      </w:r>
    </w:p>
    <w:p w14:paraId="4A5ACD35" w14:textId="2D3AF19F" w:rsidR="00FA4A6F" w:rsidRDefault="00FA4A6F" w:rsidP="00AA6D2B">
      <w:r>
        <w:t>Large</w:t>
      </w:r>
      <w:r w:rsidR="00FF5C28">
        <w:t xml:space="preserve"> regional (also called synoptic</w:t>
      </w:r>
      <w:r w:rsidR="002C4093">
        <w:t>-</w:t>
      </w:r>
      <w:r w:rsidR="00FF5C28">
        <w:t>scale)</w:t>
      </w:r>
      <w:r>
        <w:t xml:space="preserve"> high pressure systems</w:t>
      </w:r>
      <w:r w:rsidR="00EA4DF9">
        <w:t xml:space="preserve"> </w:t>
      </w:r>
      <w:r w:rsidR="00C12A46">
        <w:t xml:space="preserve">extending several thousands of feet above the surface </w:t>
      </w:r>
      <w:r>
        <w:t xml:space="preserve">produce areas of sinking (subsiding) air, and that sinking air warms adiabatically. </w:t>
      </w:r>
      <w:r w:rsidR="00677056">
        <w:t>Fig</w:t>
      </w:r>
      <w:r w:rsidR="002C4093">
        <w:t xml:space="preserve">. </w:t>
      </w:r>
      <w:r w:rsidR="00677056">
        <w:t xml:space="preserve">2 shows a high pressure system located over Arizona and New Mexico. </w:t>
      </w:r>
      <w:r>
        <w:t xml:space="preserve">Because </w:t>
      </w:r>
      <w:r w:rsidR="004C7C2C">
        <w:t xml:space="preserve">the subsiding air </w:t>
      </w:r>
      <w:r>
        <w:t xml:space="preserve">is warming, it becomes warmer than the air below it and produces an inversion. </w:t>
      </w:r>
      <w:r w:rsidR="000B25C7">
        <w:t>The inversion forms 3000 to 5000 f</w:t>
      </w:r>
      <w:r w:rsidR="00FF5C28">
        <w:t>ee</w:t>
      </w:r>
      <w:r w:rsidR="000B25C7">
        <w:t xml:space="preserve">t above the ground, and descends a few hundred feet each day. </w:t>
      </w:r>
      <w:r>
        <w:t xml:space="preserve">The subsidence is very slow, and can persist for </w:t>
      </w:r>
      <w:r w:rsidR="00091396">
        <w:t>as long as</w:t>
      </w:r>
      <w:r>
        <w:t xml:space="preserve"> five days. Eventually, it moves close enough to the ground that surface-based mixing (see </w:t>
      </w:r>
      <w:r w:rsidR="00717B3E">
        <w:t>Mixing Height section below</w:t>
      </w:r>
      <w:r>
        <w:t>) can</w:t>
      </w:r>
      <w:r w:rsidR="000F70CB">
        <w:t xml:space="preserve"> dissipate it</w:t>
      </w:r>
      <w:r>
        <w:t>.</w:t>
      </w:r>
    </w:p>
    <w:p w14:paraId="187F599A" w14:textId="77777777" w:rsidR="003F4D47" w:rsidRDefault="00677056" w:rsidP="00AA6D2B">
      <w:r>
        <w:rPr>
          <w:noProof/>
        </w:rPr>
        <w:drawing>
          <wp:inline distT="0" distB="0" distL="0" distR="0" wp14:anchorId="57DC7310" wp14:editId="3F3709F3">
            <wp:extent cx="5064058" cy="3078480"/>
            <wp:effectExtent l="0" t="0" r="3810" b="7620"/>
            <wp:docPr id="10" name="Picture 10" descr="http://archive.atmos.colostate.edu/data/misc/QHTA11/1506/15062201QHT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chive.atmos.colostate.edu/data/misc/QHTA11/1506/15062201QHTA11.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8334" t="42879" r="3842"/>
                    <a:stretch/>
                  </pic:blipFill>
                  <pic:spPr bwMode="auto">
                    <a:xfrm>
                      <a:off x="0" y="0"/>
                      <a:ext cx="5064276" cy="3078612"/>
                    </a:xfrm>
                    <a:prstGeom prst="rect">
                      <a:avLst/>
                    </a:prstGeom>
                    <a:noFill/>
                    <a:ln>
                      <a:noFill/>
                    </a:ln>
                    <a:extLst>
                      <a:ext uri="{53640926-AAD7-44D8-BBD7-CCE9431645EC}">
                        <a14:shadowObscured xmlns:a14="http://schemas.microsoft.com/office/drawing/2010/main"/>
                      </a:ext>
                    </a:extLst>
                  </pic:spPr>
                </pic:pic>
              </a:graphicData>
            </a:graphic>
          </wp:inline>
        </w:drawing>
      </w:r>
    </w:p>
    <w:p w14:paraId="689D1946" w14:textId="495436B4" w:rsidR="00FB724F" w:rsidRDefault="00FB724F" w:rsidP="00F23CA3">
      <w:pPr>
        <w:spacing w:line="240" w:lineRule="auto"/>
      </w:pPr>
      <w:r>
        <w:t>Figure 2</w:t>
      </w:r>
      <w:r w:rsidR="003A48CC">
        <w:t>—</w:t>
      </w:r>
      <w:r>
        <w:t xml:space="preserve">Synoptic </w:t>
      </w:r>
      <w:r w:rsidR="00697975">
        <w:t xml:space="preserve">upper-level </w:t>
      </w:r>
      <w:r>
        <w:t>map showing</w:t>
      </w:r>
      <w:r w:rsidR="00697975">
        <w:t xml:space="preserve"> a</w:t>
      </w:r>
      <w:r>
        <w:t xml:space="preserve"> high</w:t>
      </w:r>
      <w:r w:rsidR="00697975">
        <w:t xml:space="preserve"> </w:t>
      </w:r>
      <w:r>
        <w:t xml:space="preserve">pressure system over Arizona and New Mexico. Solid lines </w:t>
      </w:r>
      <w:r w:rsidR="00C12A46">
        <w:t>indicate the height above sea level</w:t>
      </w:r>
      <w:r w:rsidR="00697975">
        <w:t xml:space="preserve"> (in tens of meters)</w:t>
      </w:r>
      <w:r w:rsidR="00C12A46">
        <w:t xml:space="preserve"> where pressure is 500 </w:t>
      </w:r>
      <w:proofErr w:type="spellStart"/>
      <w:r w:rsidR="00C12A46">
        <w:t>mb</w:t>
      </w:r>
      <w:proofErr w:type="spellEnd"/>
      <w:r>
        <w:t>.</w:t>
      </w:r>
      <w:r w:rsidR="00AD4197">
        <w:t xml:space="preserve"> </w:t>
      </w:r>
    </w:p>
    <w:p w14:paraId="6DDF7256" w14:textId="77777777" w:rsidR="00FB724F" w:rsidRDefault="00FB724F" w:rsidP="00AA6D2B"/>
    <w:p w14:paraId="30323A44" w14:textId="77777777" w:rsidR="00AA6D2B" w:rsidRPr="00AA6D2B" w:rsidRDefault="00AA6D2B" w:rsidP="00F23CA3">
      <w:pPr>
        <w:keepNext/>
        <w:rPr>
          <w:sz w:val="28"/>
        </w:rPr>
      </w:pPr>
      <w:r w:rsidRPr="00AA6D2B">
        <w:rPr>
          <w:sz w:val="28"/>
        </w:rPr>
        <w:lastRenderedPageBreak/>
        <w:t>In</w:t>
      </w:r>
      <w:r w:rsidR="0053724A">
        <w:rPr>
          <w:sz w:val="28"/>
        </w:rPr>
        <w:t>version In</w:t>
      </w:r>
      <w:r w:rsidRPr="00AA6D2B">
        <w:rPr>
          <w:sz w:val="28"/>
        </w:rPr>
        <w:t>teractions with Terrain</w:t>
      </w:r>
    </w:p>
    <w:p w14:paraId="11F20145" w14:textId="726F1DD5" w:rsidR="000427C8" w:rsidRDefault="000427C8" w:rsidP="000427C8">
      <w:pPr>
        <w:spacing w:after="240"/>
      </w:pPr>
      <w:r>
        <w:t xml:space="preserve">Any surface-based inversion can trap smoke close to the ground, but this can be especially problematic in valleys and other low-lying areas. </w:t>
      </w:r>
      <w:r w:rsidR="00281B4E">
        <w:t>Inversions in valleys</w:t>
      </w:r>
      <w:r>
        <w:t xml:space="preserve"> cause tremendous problems for those who manage long-duration fires that continue into the night. Figure </w:t>
      </w:r>
      <w:r w:rsidR="005179B8">
        <w:t>3</w:t>
      </w:r>
      <w:r>
        <w:t xml:space="preserve"> shows smoke, </w:t>
      </w:r>
      <w:r w:rsidR="003F4D47">
        <w:t xml:space="preserve">caught under a valley inversion, </w:t>
      </w:r>
      <w:r>
        <w:t>being transported by down-valley winds in the early morning.</w:t>
      </w:r>
    </w:p>
    <w:p w14:paraId="0C27813F" w14:textId="77777777" w:rsidR="003F4D47" w:rsidRDefault="003F4D47" w:rsidP="003F4D47">
      <w:pPr>
        <w:keepNext/>
        <w:jc w:val="center"/>
      </w:pPr>
      <w:r>
        <w:rPr>
          <w:noProof/>
        </w:rPr>
        <w:drawing>
          <wp:inline distT="0" distB="0" distL="0" distR="0" wp14:anchorId="3D8580A6" wp14:editId="45A5442F">
            <wp:extent cx="4851958" cy="2862305"/>
            <wp:effectExtent l="0" t="0" r="0" b="0"/>
            <wp:docPr id="6" name="image13.png" descr="C:\Users\jlpeterson\AppData\Local\Microsoft\Windows\Temporary Internet Files\Content.Outlook\0JJ4TFFP\plume8 (3).tif"/>
            <wp:cNvGraphicFramePr/>
            <a:graphic xmlns:a="http://schemas.openxmlformats.org/drawingml/2006/main">
              <a:graphicData uri="http://schemas.openxmlformats.org/drawingml/2006/picture">
                <pic:pic xmlns:pic="http://schemas.openxmlformats.org/drawingml/2006/picture">
                  <pic:nvPicPr>
                    <pic:cNvPr id="0" name="image13.png" descr="C:\Users\jlpeterson\AppData\Local\Microsoft\Windows\Temporary Internet Files\Content.Outlook\0JJ4TFFP\plume8 (3).tif"/>
                    <pic:cNvPicPr preferRelativeResize="0"/>
                  </pic:nvPicPr>
                  <pic:blipFill>
                    <a:blip r:embed="rId12"/>
                    <a:srcRect/>
                    <a:stretch>
                      <a:fillRect/>
                    </a:stretch>
                  </pic:blipFill>
                  <pic:spPr>
                    <a:xfrm>
                      <a:off x="0" y="0"/>
                      <a:ext cx="4851958" cy="2862305"/>
                    </a:xfrm>
                    <a:prstGeom prst="rect">
                      <a:avLst/>
                    </a:prstGeom>
                    <a:ln/>
                  </pic:spPr>
                </pic:pic>
              </a:graphicData>
            </a:graphic>
          </wp:inline>
        </w:drawing>
      </w:r>
    </w:p>
    <w:p w14:paraId="629604CF" w14:textId="6C086610" w:rsidR="003F4D47" w:rsidRPr="00453C3C" w:rsidRDefault="003F4D47" w:rsidP="003F4D47">
      <w:pPr>
        <w:spacing w:after="240" w:line="240" w:lineRule="auto"/>
        <w:rPr>
          <w:color w:val="auto"/>
        </w:rPr>
      </w:pPr>
      <w:r w:rsidRPr="00453C3C">
        <w:rPr>
          <w:color w:val="auto"/>
        </w:rPr>
        <w:t>Figure 3</w:t>
      </w:r>
      <w:r w:rsidR="003A48CC">
        <w:t>—</w:t>
      </w:r>
      <w:r w:rsidR="001F089F">
        <w:rPr>
          <w:color w:val="auto"/>
        </w:rPr>
        <w:t>S</w:t>
      </w:r>
      <w:r w:rsidRPr="00453C3C">
        <w:rPr>
          <w:color w:val="auto"/>
        </w:rPr>
        <w:t>moke flowing out of a mountain valley with down-slope winds during the early morning</w:t>
      </w:r>
      <w:r w:rsidR="002C4093">
        <w:rPr>
          <w:color w:val="auto"/>
        </w:rPr>
        <w:t>.</w:t>
      </w:r>
      <w:r w:rsidRPr="00453C3C">
        <w:rPr>
          <w:color w:val="auto"/>
        </w:rPr>
        <w:t xml:space="preserve"> (</w:t>
      </w:r>
      <w:r w:rsidR="002C4093">
        <w:rPr>
          <w:color w:val="auto"/>
        </w:rPr>
        <w:t>P</w:t>
      </w:r>
      <w:r w:rsidRPr="00453C3C">
        <w:rPr>
          <w:color w:val="auto"/>
        </w:rPr>
        <w:t>hoto by Roger Ottmar)</w:t>
      </w:r>
    </w:p>
    <w:p w14:paraId="30435882" w14:textId="26641110" w:rsidR="00177D8C" w:rsidRPr="0053724A" w:rsidRDefault="005179B8" w:rsidP="0053724A">
      <w:pPr>
        <w:spacing w:after="240"/>
      </w:pPr>
      <w:r>
        <w:t>In areas of</w:t>
      </w:r>
      <w:r w:rsidR="00C12A46">
        <w:t xml:space="preserve"> high topographic complexity</w:t>
      </w:r>
      <w:r>
        <w:t>,</w:t>
      </w:r>
      <w:r w:rsidR="00D34383">
        <w:t xml:space="preserve"> an </w:t>
      </w:r>
      <w:r>
        <w:t>upper-level</w:t>
      </w:r>
      <w:r w:rsidR="00D34383">
        <w:t xml:space="preserve"> inversion</w:t>
      </w:r>
      <w:r>
        <w:t xml:space="preserve"> can complicate smoke management because the</w:t>
      </w:r>
      <w:r w:rsidR="00D34383">
        <w:t xml:space="preserve"> inversion</w:t>
      </w:r>
      <w:r>
        <w:t xml:space="preserve"> </w:t>
      </w:r>
      <w:r w:rsidR="00D34383">
        <w:t xml:space="preserve">may be close to the ground in </w:t>
      </w:r>
      <w:r>
        <w:t xml:space="preserve">high elevation regions. </w:t>
      </w:r>
      <w:r w:rsidR="003F4D47">
        <w:t>Because of this, smoke may rise well above ground at the site of a fire, but be trapped near the ground at high</w:t>
      </w:r>
      <w:r w:rsidR="00012FDA">
        <w:t>er</w:t>
      </w:r>
      <w:r w:rsidR="003F4D47">
        <w:t xml:space="preserve"> elevations</w:t>
      </w:r>
      <w:r w:rsidR="00012FDA">
        <w:t xml:space="preserve"> downwind</w:t>
      </w:r>
      <w:r w:rsidR="003F4D47">
        <w:t xml:space="preserve">. Alternatively, fires burning for long periods may </w:t>
      </w:r>
      <w:r w:rsidR="00111EC1">
        <w:t>spread</w:t>
      </w:r>
      <w:r w:rsidR="003F4D47">
        <w:t xml:space="preserve"> to higher elevations and potentially rise above an upper-level or surface inversion. For these reasons, smoke management in areas of </w:t>
      </w:r>
      <w:r w:rsidR="000B580C">
        <w:t>complex topography</w:t>
      </w:r>
      <w:r w:rsidR="003F4D47">
        <w:t xml:space="preserve"> during weather prone to inversions requires great attention to details of terrain, wind, and vertical temperature structure.</w:t>
      </w:r>
    </w:p>
    <w:p w14:paraId="22A74EDE" w14:textId="77777777" w:rsidR="0053724A" w:rsidRDefault="0053724A">
      <w:pPr>
        <w:pStyle w:val="Heading1"/>
      </w:pPr>
      <w:bookmarkStart w:id="0" w:name="h.n748zl7213g3" w:colFirst="0" w:colLast="0"/>
      <w:bookmarkEnd w:id="0"/>
      <w:r>
        <w:lastRenderedPageBreak/>
        <w:t>Mixing Height</w:t>
      </w:r>
    </w:p>
    <w:p w14:paraId="078953BF" w14:textId="19405D3D" w:rsidR="00DD3ED6" w:rsidRDefault="00DD3ED6" w:rsidP="00DD3ED6">
      <w:pPr>
        <w:spacing w:after="240"/>
      </w:pPr>
      <w:r>
        <w:t>Mixing height</w:t>
      </w:r>
      <w:r w:rsidR="002E5458">
        <w:t xml:space="preserve">, </w:t>
      </w:r>
      <w:r>
        <w:t>also called mixing depth</w:t>
      </w:r>
      <w:r w:rsidR="002E5458">
        <w:t>,</w:t>
      </w:r>
      <w:r>
        <w:t xml:space="preserve"> is the height (above ground level) in which instability and mechanical mixing due to winds and friction create near-constant </w:t>
      </w:r>
      <w:r w:rsidR="00A415B8">
        <w:t xml:space="preserve">vertical distributions of </w:t>
      </w:r>
      <w:r>
        <w:t>moisture and particulate concentrations, and a</w:t>
      </w:r>
      <w:r w:rsidR="002E5458">
        <w:t>n approximately</w:t>
      </w:r>
      <w:r>
        <w:t xml:space="preserve"> adiabatic lapse rate. Low mixing heights mean that the air is generally stagnant with very little vertical motion; pollutants usually are trapped near the ground. High mixing heights allow vertical mixing within a deep layer of the atmosphere and more efficient dispersion of pollutants. The depth of the mixed layer depends on complex interactions between the ground surface and the</w:t>
      </w:r>
      <w:r w:rsidR="00456F8E">
        <w:t xml:space="preserve"> </w:t>
      </w:r>
      <w:r>
        <w:t>atmosphere</w:t>
      </w:r>
      <w:r w:rsidR="002E5458">
        <w:t>.</w:t>
      </w:r>
      <w:r>
        <w:t xml:space="preserve"> At times, it is possible to estimate the mixing height by noting the tops of cumulus clouds</w:t>
      </w:r>
      <w:r w:rsidR="000B580C">
        <w:t>.</w:t>
      </w:r>
      <w:r>
        <w:t xml:space="preserve"> </w:t>
      </w:r>
      <w:r w:rsidR="0072375A">
        <w:t>Similarly</w:t>
      </w:r>
      <w:r w:rsidR="006C4413">
        <w:t>,</w:t>
      </w:r>
      <w:r>
        <w:t xml:space="preserve"> the presence of an upper-level inversion may </w:t>
      </w:r>
      <w:r w:rsidR="006C4413">
        <w:t>be inferred from</w:t>
      </w:r>
      <w:r>
        <w:t xml:space="preserve"> a</w:t>
      </w:r>
      <w:r w:rsidR="00CB6E55">
        <w:t xml:space="preserve"> layer of stratus</w:t>
      </w:r>
      <w:r>
        <w:t xml:space="preserve"> clouds (</w:t>
      </w:r>
      <w:r w:rsidR="003A48CC">
        <w:t>fig.</w:t>
      </w:r>
      <w:r>
        <w:t xml:space="preserve"> </w:t>
      </w:r>
      <w:r w:rsidR="00D24D52">
        <w:t>4</w:t>
      </w:r>
      <w:r>
        <w:t>).</w:t>
      </w:r>
    </w:p>
    <w:p w14:paraId="3A5E8999" w14:textId="77777777" w:rsidR="00D24D52" w:rsidRDefault="00D24D52" w:rsidP="006444D5">
      <w:pPr>
        <w:keepNext/>
        <w:spacing w:line="240" w:lineRule="auto"/>
        <w:jc w:val="center"/>
      </w:pPr>
      <w:r>
        <w:rPr>
          <w:noProof/>
        </w:rPr>
        <w:lastRenderedPageBreak/>
        <w:drawing>
          <wp:inline distT="0" distB="0" distL="0" distR="0" wp14:anchorId="70359DC8" wp14:editId="53F2F246">
            <wp:extent cx="5387340" cy="4040505"/>
            <wp:effectExtent l="0" t="0" r="0" b="0"/>
            <wp:docPr id="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3"/>
                    <a:srcRect/>
                    <a:stretch>
                      <a:fillRect/>
                    </a:stretch>
                  </pic:blipFill>
                  <pic:spPr>
                    <a:xfrm>
                      <a:off x="0" y="0"/>
                      <a:ext cx="5387340" cy="4040505"/>
                    </a:xfrm>
                    <a:prstGeom prst="rect">
                      <a:avLst/>
                    </a:prstGeom>
                    <a:ln/>
                  </pic:spPr>
                </pic:pic>
              </a:graphicData>
            </a:graphic>
          </wp:inline>
        </w:drawing>
      </w:r>
    </w:p>
    <w:p w14:paraId="57D189CC" w14:textId="77777777" w:rsidR="00D24D52" w:rsidRDefault="00D24D52" w:rsidP="00D24D52">
      <w:pPr>
        <w:spacing w:line="240" w:lineRule="auto"/>
      </w:pPr>
    </w:p>
    <w:p w14:paraId="1CA0416F" w14:textId="0205CBEF" w:rsidR="00D24D52" w:rsidRDefault="00D24D52" w:rsidP="00D24D52">
      <w:pPr>
        <w:spacing w:line="240" w:lineRule="auto"/>
      </w:pPr>
      <w:r>
        <w:t>Figure 4</w:t>
      </w:r>
      <w:r w:rsidR="003A48CC">
        <w:t>—</w:t>
      </w:r>
      <w:r>
        <w:t>Layer of stratus clouds</w:t>
      </w:r>
      <w:r w:rsidR="002C4093">
        <w:t>.</w:t>
      </w:r>
      <w:r>
        <w:t xml:space="preserve"> (</w:t>
      </w:r>
      <w:r w:rsidR="002C4093">
        <w:t>P</w:t>
      </w:r>
      <w:r>
        <w:t>hoto by Miriam Rorig)</w:t>
      </w:r>
    </w:p>
    <w:p w14:paraId="4AFB0F7F" w14:textId="77777777" w:rsidR="00D24D52" w:rsidRDefault="00D24D52" w:rsidP="00D24D52">
      <w:pPr>
        <w:spacing w:after="240"/>
      </w:pPr>
    </w:p>
    <w:p w14:paraId="1C8E629D" w14:textId="5595953E" w:rsidR="00D24D52" w:rsidRDefault="00D24D52" w:rsidP="00D24D52">
      <w:pPr>
        <w:spacing w:after="240"/>
      </w:pPr>
      <w:r>
        <w:t>Mixing heights are sometimes used to estimate how high smoke will rise</w:t>
      </w:r>
      <w:r w:rsidR="00C341C7">
        <w:t>, and therefore, the speed and direction of the winds that will disperse the smoke</w:t>
      </w:r>
      <w:r>
        <w:t xml:space="preserve">. The actual rise of a smoke plume, however, involves complex interactions between </w:t>
      </w:r>
      <w:r w:rsidR="001C3C51">
        <w:t>the temperature and wind profiles of the environment and the temperature and moisture characteristics of the smoke from the fire.</w:t>
      </w:r>
      <w:r>
        <w:t xml:space="preserve"> Therefore, mixing height provides only an initial estimate of plume height.</w:t>
      </w:r>
      <w:r w:rsidR="00453C3C">
        <w:t xml:space="preserve"> The more vigorously a fire is burning, the stronger an inversion must be to stop the air rising in the fire’s smoke column. When a plume loses the intense energy source of a vigorous fire, atmospheric stability may dominate that energy and serve to prevent smoke from rising. The combination of decreased </w:t>
      </w:r>
      <w:r w:rsidR="00453C3C">
        <w:lastRenderedPageBreak/>
        <w:t>fire intensity and increased low-level atmospheric stability at night traps almost all smoke near the ground at night.</w:t>
      </w:r>
    </w:p>
    <w:p w14:paraId="04E71F44" w14:textId="7F269063" w:rsidR="00D24D52" w:rsidRDefault="001C3C51" w:rsidP="00D24D52">
      <w:pPr>
        <w:spacing w:after="240"/>
      </w:pPr>
      <w:proofErr w:type="spellStart"/>
      <w:r>
        <w:t>Holzworth</w:t>
      </w:r>
      <w:proofErr w:type="spellEnd"/>
      <w:r>
        <w:t xml:space="preserve"> (1972) created </w:t>
      </w:r>
      <w:proofErr w:type="gramStart"/>
      <w:r>
        <w:t>a climatology</w:t>
      </w:r>
      <w:proofErr w:type="gramEnd"/>
      <w:r>
        <w:t xml:space="preserve"> of mixing heights, approximating them by using equilibrium heights (</w:t>
      </w:r>
      <w:r w:rsidR="0040618E">
        <w:t>b</w:t>
      </w:r>
      <w:r w:rsidR="00E14F92">
        <w:t>ox 2</w:t>
      </w:r>
      <w:r>
        <w:t xml:space="preserve">). </w:t>
      </w:r>
      <w:r w:rsidR="00D24D52">
        <w:t>Mixing heights usually are lowest late at night or early in the morning, and highest during middle to late afternoon. This daily pattern often causes smoke to concentrate in basins and valleys during the morning and disperse aloft in the afternoon. Average morning mixing heights range from about 980</w:t>
      </w:r>
      <w:r w:rsidR="00F021DF">
        <w:t xml:space="preserve"> </w:t>
      </w:r>
      <w:proofErr w:type="spellStart"/>
      <w:r w:rsidR="00F021DF">
        <w:t>ft</w:t>
      </w:r>
      <w:proofErr w:type="spellEnd"/>
      <w:r w:rsidR="00D24D52">
        <w:t xml:space="preserve"> to more than 2900 </w:t>
      </w:r>
      <w:proofErr w:type="spellStart"/>
      <w:r w:rsidR="00D24D52">
        <w:t>ft</w:t>
      </w:r>
      <w:proofErr w:type="spellEnd"/>
      <w:r w:rsidR="00D24D52">
        <w:t xml:space="preserve"> above ground level. The highest morning mixing heights occur in coastal areas that are influenced by the moist marine air and cloudiness that inhibit nighttime radiative cooling. Average afternoon mixing heights are typically higher than morning heights and vary from less than ~2,000 </w:t>
      </w:r>
      <w:proofErr w:type="spellStart"/>
      <w:r w:rsidR="00D24D52">
        <w:t>ft</w:t>
      </w:r>
      <w:proofErr w:type="spellEnd"/>
      <w:r w:rsidR="00D24D52">
        <w:t xml:space="preserve"> to over ~4,600 </w:t>
      </w:r>
      <w:proofErr w:type="spellStart"/>
      <w:r w:rsidR="00D24D52">
        <w:t>ft</w:t>
      </w:r>
      <w:proofErr w:type="spellEnd"/>
      <w:r w:rsidR="00D24D52">
        <w:t xml:space="preserve"> above ground level. The lowest afternoon mixing heights occur during winter and along the coasts. Mixing heights vary considerably between locations and from day to day. Detailed maps and statistics </w:t>
      </w:r>
      <w:r w:rsidR="00453C3C">
        <w:t>related to historic</w:t>
      </w:r>
      <w:r w:rsidR="00D24D52">
        <w:t xml:space="preserve"> mixing heights in the United States are available in Ferguson and others (2003).</w:t>
      </w:r>
    </w:p>
    <w:p w14:paraId="31A73963" w14:textId="4776B4D7" w:rsidR="00D24D52" w:rsidRDefault="00766CAE" w:rsidP="00766CAE">
      <w:pPr>
        <w:spacing w:after="240"/>
      </w:pPr>
      <w:r>
        <w:t>Numerical meteorological models provide calculated depths for the planetary boundary layer (PBL), closely related to the mixing depth</w:t>
      </w:r>
      <w:r w:rsidR="002C4093">
        <w:t xml:space="preserve"> (b</w:t>
      </w:r>
      <w:r>
        <w:t>ox</w:t>
      </w:r>
      <w:r w:rsidR="00A02133">
        <w:t xml:space="preserve"> 2</w:t>
      </w:r>
      <w:r>
        <w:t>).</w:t>
      </w:r>
      <w:r w:rsidR="00AD4197">
        <w:t xml:space="preserve"> </w:t>
      </w:r>
      <w:r w:rsidR="00D24D52">
        <w:t xml:space="preserve">These calculations are more detailed than </w:t>
      </w:r>
      <w:r w:rsidR="003A5614">
        <w:t xml:space="preserve">those involved in determining thermodynamic equilibrium height, </w:t>
      </w:r>
      <w:r w:rsidR="00D24D52">
        <w:t>because they consider wind as well as buoyancy. While these are useful for anticipating poor ventilation conditions, there are limitations in the way PBL height is computed in numerical models</w:t>
      </w:r>
      <w:r w:rsidR="00B23CB8">
        <w:t>,</w:t>
      </w:r>
      <w:r w:rsidR="00D24D52">
        <w:t xml:space="preserve"> </w:t>
      </w:r>
      <w:r w:rsidR="00B23CB8">
        <w:t xml:space="preserve">therefore </w:t>
      </w:r>
      <w:r w:rsidR="00D24D52">
        <w:t xml:space="preserve">model-generated PBL heights may be less reliable than a human-generated forecast. </w:t>
      </w:r>
    </w:p>
    <w:p w14:paraId="775161F4" w14:textId="77777777" w:rsidR="00D24D52" w:rsidRDefault="00D24D52" w:rsidP="00DD3ED6">
      <w:pPr>
        <w:spacing w:after="240"/>
      </w:pPr>
    </w:p>
    <w:p w14:paraId="0827C96D" w14:textId="77B8FB93" w:rsidR="008F24C5" w:rsidRPr="004740A5" w:rsidRDefault="008F24C5" w:rsidP="006444D5">
      <w:pPr>
        <w:keepNext/>
        <w:pBdr>
          <w:top w:val="single" w:sz="4" w:space="1" w:color="auto"/>
          <w:left w:val="single" w:sz="4" w:space="4" w:color="auto"/>
          <w:bottom w:val="single" w:sz="4" w:space="1" w:color="auto"/>
          <w:right w:val="single" w:sz="4" w:space="4" w:color="auto"/>
        </w:pBdr>
        <w:rPr>
          <w:b/>
        </w:rPr>
      </w:pPr>
      <w:r w:rsidRPr="004740A5">
        <w:rPr>
          <w:b/>
        </w:rPr>
        <w:lastRenderedPageBreak/>
        <w:t>Box</w:t>
      </w:r>
      <w:r w:rsidR="00A02133" w:rsidRPr="004740A5">
        <w:rPr>
          <w:b/>
        </w:rPr>
        <w:t xml:space="preserve"> 2</w:t>
      </w:r>
      <w:r w:rsidR="0040618E" w:rsidRPr="004740A5">
        <w:rPr>
          <w:b/>
        </w:rPr>
        <w:t>—</w:t>
      </w:r>
      <w:r w:rsidRPr="004740A5">
        <w:rPr>
          <w:b/>
        </w:rPr>
        <w:t xml:space="preserve">Mixing </w:t>
      </w:r>
      <w:r w:rsidR="0040618E" w:rsidRPr="004740A5">
        <w:rPr>
          <w:b/>
        </w:rPr>
        <w:t>h</w:t>
      </w:r>
      <w:r w:rsidRPr="004740A5">
        <w:rPr>
          <w:b/>
        </w:rPr>
        <w:t xml:space="preserve">eight, </w:t>
      </w:r>
      <w:r w:rsidR="0040618E" w:rsidRPr="004740A5">
        <w:rPr>
          <w:b/>
        </w:rPr>
        <w:t>e</w:t>
      </w:r>
      <w:r w:rsidRPr="004740A5">
        <w:rPr>
          <w:b/>
        </w:rPr>
        <w:t xml:space="preserve">quilibrium </w:t>
      </w:r>
      <w:r w:rsidR="0040618E" w:rsidRPr="004740A5">
        <w:rPr>
          <w:b/>
        </w:rPr>
        <w:t>h</w:t>
      </w:r>
      <w:r w:rsidRPr="004740A5">
        <w:rPr>
          <w:b/>
        </w:rPr>
        <w:t xml:space="preserve">eight, and </w:t>
      </w:r>
      <w:r w:rsidR="0040618E" w:rsidRPr="004740A5">
        <w:rPr>
          <w:b/>
        </w:rPr>
        <w:t>p</w:t>
      </w:r>
      <w:r w:rsidRPr="004740A5">
        <w:rPr>
          <w:b/>
        </w:rPr>
        <w:t xml:space="preserve">lanetary </w:t>
      </w:r>
      <w:r w:rsidR="0040618E" w:rsidRPr="004740A5">
        <w:rPr>
          <w:b/>
        </w:rPr>
        <w:t>b</w:t>
      </w:r>
      <w:r w:rsidRPr="004740A5">
        <w:rPr>
          <w:b/>
        </w:rPr>
        <w:t xml:space="preserve">oundary </w:t>
      </w:r>
      <w:r w:rsidR="0040618E" w:rsidRPr="004740A5">
        <w:rPr>
          <w:b/>
        </w:rPr>
        <w:t>l</w:t>
      </w:r>
      <w:r w:rsidRPr="004740A5">
        <w:rPr>
          <w:b/>
        </w:rPr>
        <w:t>ayer</w:t>
      </w:r>
    </w:p>
    <w:p w14:paraId="1B623729" w14:textId="77777777" w:rsidR="0040618E" w:rsidRDefault="0040618E" w:rsidP="006444D5">
      <w:pPr>
        <w:keepNext/>
        <w:pBdr>
          <w:top w:val="single" w:sz="4" w:space="1" w:color="auto"/>
          <w:left w:val="single" w:sz="4" w:space="4" w:color="auto"/>
          <w:bottom w:val="single" w:sz="4" w:space="1" w:color="auto"/>
          <w:right w:val="single" w:sz="4" w:space="4" w:color="auto"/>
        </w:pBdr>
        <w:spacing w:line="240" w:lineRule="auto"/>
      </w:pPr>
    </w:p>
    <w:p w14:paraId="796710C5" w14:textId="22E07ACA" w:rsidR="008F24C5" w:rsidRDefault="008F24C5" w:rsidP="006444D5">
      <w:pPr>
        <w:keepNext/>
        <w:pBdr>
          <w:top w:val="single" w:sz="4" w:space="1" w:color="auto"/>
          <w:left w:val="single" w:sz="4" w:space="4" w:color="auto"/>
          <w:bottom w:val="single" w:sz="4" w:space="1" w:color="auto"/>
          <w:right w:val="single" w:sz="4" w:space="4" w:color="auto"/>
        </w:pBdr>
      </w:pPr>
      <w:r>
        <w:t>These three terms describe related concepts. They are</w:t>
      </w:r>
      <w:r w:rsidR="00A02133">
        <w:t>,</w:t>
      </w:r>
      <w:r w:rsidR="00A02133" w:rsidRPr="00A02133">
        <w:t xml:space="preserve"> </w:t>
      </w:r>
      <w:r w:rsidR="00A02133">
        <w:t>however,</w:t>
      </w:r>
      <w:r>
        <w:t xml:space="preserve"> not identical.</w:t>
      </w:r>
    </w:p>
    <w:p w14:paraId="029FF04A" w14:textId="77777777" w:rsidR="0009626B" w:rsidRDefault="0009626B" w:rsidP="006444D5">
      <w:pPr>
        <w:keepNext/>
        <w:pBdr>
          <w:top w:val="single" w:sz="4" w:space="1" w:color="auto"/>
          <w:left w:val="single" w:sz="4" w:space="4" w:color="auto"/>
          <w:bottom w:val="single" w:sz="4" w:space="1" w:color="auto"/>
          <w:right w:val="single" w:sz="4" w:space="4" w:color="auto"/>
        </w:pBdr>
        <w:spacing w:line="240" w:lineRule="auto"/>
      </w:pPr>
    </w:p>
    <w:p w14:paraId="01FB3BEC" w14:textId="01623F66" w:rsidR="008F24C5" w:rsidRDefault="008F24C5" w:rsidP="006444D5">
      <w:pPr>
        <w:keepNext/>
        <w:pBdr>
          <w:top w:val="single" w:sz="4" w:space="1" w:color="auto"/>
          <w:left w:val="single" w:sz="4" w:space="4" w:color="auto"/>
          <w:bottom w:val="single" w:sz="4" w:space="1" w:color="auto"/>
          <w:right w:val="single" w:sz="4" w:space="4" w:color="auto"/>
        </w:pBdr>
      </w:pPr>
      <w:r w:rsidRPr="00F775CA">
        <w:rPr>
          <w:b/>
        </w:rPr>
        <w:t xml:space="preserve">(Thermodynamic) </w:t>
      </w:r>
      <w:r w:rsidR="00294DE0">
        <w:rPr>
          <w:b/>
        </w:rPr>
        <w:t>e</w:t>
      </w:r>
      <w:r w:rsidRPr="00F775CA">
        <w:rPr>
          <w:b/>
        </w:rPr>
        <w:t xml:space="preserve">quilibrium </w:t>
      </w:r>
      <w:r w:rsidR="00294DE0">
        <w:rPr>
          <w:b/>
        </w:rPr>
        <w:t>h</w:t>
      </w:r>
      <w:r w:rsidRPr="00F775CA">
        <w:rPr>
          <w:b/>
        </w:rPr>
        <w:t>eight</w:t>
      </w:r>
      <w:r>
        <w:t>: The height at which a parcel of air has the same temperature as its</w:t>
      </w:r>
      <w:r w:rsidR="00B23CB8">
        <w:t xml:space="preserve"> surrounding</w:t>
      </w:r>
      <w:r>
        <w:t xml:space="preserve"> environment</w:t>
      </w:r>
      <w:r w:rsidR="00426743">
        <w:t xml:space="preserve"> after rising or descending (dry or moist) adiabatically</w:t>
      </w:r>
      <w:r>
        <w:t>. This depends only on the temperature profile of the environment and the temperature and moisture content of the parcel.</w:t>
      </w:r>
    </w:p>
    <w:p w14:paraId="5046725C" w14:textId="77777777" w:rsidR="0009626B" w:rsidRDefault="0009626B" w:rsidP="006444D5">
      <w:pPr>
        <w:keepNext/>
        <w:pBdr>
          <w:top w:val="single" w:sz="4" w:space="1" w:color="auto"/>
          <w:left w:val="single" w:sz="4" w:space="4" w:color="auto"/>
          <w:bottom w:val="single" w:sz="4" w:space="1" w:color="auto"/>
          <w:right w:val="single" w:sz="4" w:space="4" w:color="auto"/>
        </w:pBdr>
        <w:spacing w:line="240" w:lineRule="auto"/>
      </w:pPr>
    </w:p>
    <w:p w14:paraId="1E368502" w14:textId="3126F03E" w:rsidR="008F24C5" w:rsidRDefault="008F24C5" w:rsidP="006444D5">
      <w:pPr>
        <w:keepNext/>
        <w:pBdr>
          <w:top w:val="single" w:sz="4" w:space="1" w:color="auto"/>
          <w:left w:val="single" w:sz="4" w:space="4" w:color="auto"/>
          <w:bottom w:val="single" w:sz="4" w:space="1" w:color="auto"/>
          <w:right w:val="single" w:sz="4" w:space="4" w:color="auto"/>
        </w:pBdr>
      </w:pPr>
      <w:r w:rsidRPr="00F775CA">
        <w:rPr>
          <w:b/>
        </w:rPr>
        <w:t xml:space="preserve">Mixing </w:t>
      </w:r>
      <w:r w:rsidR="00294DE0">
        <w:rPr>
          <w:b/>
        </w:rPr>
        <w:t>h</w:t>
      </w:r>
      <w:r w:rsidRPr="00F775CA">
        <w:rPr>
          <w:b/>
        </w:rPr>
        <w:t>eight</w:t>
      </w:r>
      <w:r>
        <w:t>: The height to which pollution (or water</w:t>
      </w:r>
      <w:r w:rsidR="00766C70">
        <w:t xml:space="preserve"> vapor</w:t>
      </w:r>
      <w:r>
        <w:t>) from the ground mixes due to the combined effects of thermal buoyancy and mechanical mixing. This can be higher or lower than the equilibrium height. The key distinction is that mixing height recognizes the effects of wind and turbulence, while equilibrium height is based solely on temperature considerations.</w:t>
      </w:r>
      <w:r w:rsidR="00426743">
        <w:t xml:space="preserve"> The mixed layer is the layer of the atmosphere extending from the ground up to the mixing height.</w:t>
      </w:r>
    </w:p>
    <w:p w14:paraId="399E228B" w14:textId="77777777" w:rsidR="0009626B" w:rsidRDefault="0009626B" w:rsidP="006444D5">
      <w:pPr>
        <w:keepNext/>
        <w:pBdr>
          <w:top w:val="single" w:sz="4" w:space="1" w:color="auto"/>
          <w:left w:val="single" w:sz="4" w:space="4" w:color="auto"/>
          <w:bottom w:val="single" w:sz="4" w:space="1" w:color="auto"/>
          <w:right w:val="single" w:sz="4" w:space="4" w:color="auto"/>
        </w:pBdr>
        <w:spacing w:line="240" w:lineRule="auto"/>
      </w:pPr>
    </w:p>
    <w:p w14:paraId="2C996104" w14:textId="1E2FBFC7" w:rsidR="008F24C5" w:rsidRPr="00DD3ED6" w:rsidRDefault="00426743" w:rsidP="00F775CA">
      <w:pPr>
        <w:pBdr>
          <w:top w:val="single" w:sz="4" w:space="1" w:color="auto"/>
          <w:left w:val="single" w:sz="4" w:space="4" w:color="auto"/>
          <w:bottom w:val="single" w:sz="4" w:space="1" w:color="auto"/>
          <w:right w:val="single" w:sz="4" w:space="4" w:color="auto"/>
        </w:pBdr>
      </w:pPr>
      <w:r w:rsidRPr="00F775CA">
        <w:rPr>
          <w:b/>
        </w:rPr>
        <w:t xml:space="preserve">Planetary </w:t>
      </w:r>
      <w:r w:rsidR="00294DE0">
        <w:rPr>
          <w:b/>
        </w:rPr>
        <w:t>b</w:t>
      </w:r>
      <w:r w:rsidRPr="00F775CA">
        <w:rPr>
          <w:b/>
        </w:rPr>
        <w:t xml:space="preserve">oundary </w:t>
      </w:r>
      <w:r w:rsidR="00294DE0">
        <w:rPr>
          <w:b/>
        </w:rPr>
        <w:t>l</w:t>
      </w:r>
      <w:r w:rsidRPr="00F775CA">
        <w:rPr>
          <w:b/>
        </w:rPr>
        <w:t>ayer (PBL)</w:t>
      </w:r>
      <w:r>
        <w:t>: The layer of the atmosphere in contact with the earth. It is the layer where the turbulence and radiative processes related to the ground drive temperature and wind changes. It extends from the ground, through the mixed layer, to a capping inversion during the day. At night, it includes the stable layer that forms near the ground, as well as a residual layer up to the capping inversion. T</w:t>
      </w:r>
      <w:r w:rsidR="00F775CA">
        <w:t xml:space="preserve">his is an idealized concept, easier to describe than to identify in reality. </w:t>
      </w:r>
      <w:r w:rsidR="00F6073B">
        <w:t xml:space="preserve">It is a </w:t>
      </w:r>
      <w:r w:rsidR="00AD50C2">
        <w:t xml:space="preserve">measure </w:t>
      </w:r>
      <w:r w:rsidR="00F6073B">
        <w:t>predicted by numerical weather models, but is difficult to use as an estimate of how high the smoke will actually be lofted</w:t>
      </w:r>
      <w:r w:rsidR="00454446">
        <w:t>.</w:t>
      </w:r>
      <w:r w:rsidR="00454446" w:rsidDel="00F6073B">
        <w:t xml:space="preserve"> </w:t>
      </w:r>
    </w:p>
    <w:p w14:paraId="132BA548" w14:textId="77777777" w:rsidR="006A3A14" w:rsidRPr="006444D5" w:rsidRDefault="006A3A14" w:rsidP="00317C1F">
      <w:pPr>
        <w:pStyle w:val="Heading1"/>
        <w:keepNext w:val="0"/>
        <w:keepLines w:val="0"/>
        <w:widowControl w:val="0"/>
        <w:spacing w:line="240" w:lineRule="auto"/>
        <w:rPr>
          <w:b w:val="0"/>
          <w:sz w:val="24"/>
        </w:rPr>
      </w:pPr>
    </w:p>
    <w:p w14:paraId="0C7071EF" w14:textId="77777777" w:rsidR="0053724A" w:rsidRDefault="0053724A" w:rsidP="0053724A">
      <w:pPr>
        <w:pStyle w:val="Heading1"/>
      </w:pPr>
      <w:r>
        <w:t>Diurnal Cycles</w:t>
      </w:r>
    </w:p>
    <w:p w14:paraId="44C13742" w14:textId="1146B37D" w:rsidR="006A3A14" w:rsidRDefault="00766CAE" w:rsidP="00766CAE">
      <w:r>
        <w:t xml:space="preserve">The diurnal cycle in atmospheric stability and mixing is an extremely important consideration for smoke management. Even if burning operations will be completed during the daytime, any residual smoldering or smoke near the ground will be affected by nighttime atmospheric </w:t>
      </w:r>
      <w:r>
        <w:lastRenderedPageBreak/>
        <w:t>conditions.</w:t>
      </w:r>
      <w:r w:rsidR="006A3A14">
        <w:t xml:space="preserve"> While some aspects of the diurnal cycle appeared above, this section focuses specifically on the cycle and its importance to smoke management</w:t>
      </w:r>
      <w:r w:rsidR="00B47847">
        <w:t xml:space="preserve"> (</w:t>
      </w:r>
      <w:r w:rsidR="00F67381">
        <w:t>fig</w:t>
      </w:r>
      <w:r w:rsidR="002C4093">
        <w:t>.</w:t>
      </w:r>
      <w:r w:rsidR="00F67381">
        <w:t xml:space="preserve"> 5</w:t>
      </w:r>
      <w:r w:rsidR="00B47847">
        <w:t>)</w:t>
      </w:r>
      <w:r w:rsidR="006A3A14">
        <w:t>.</w:t>
      </w:r>
      <w:r w:rsidR="003E70A9">
        <w:t xml:space="preserve"> </w:t>
      </w:r>
      <w:r w:rsidR="006A3A14">
        <w:t>In the absence of strong winds (an assumption that will apply to the rest of this discussion), calm conditions and a nocturnal surface inversion characterize early morning conditions. As the sunlight heats the ground, temperatures there begin to increase. This creates a weak unstable layer near the ground, which begins to mix with air above it. Mixing and energy re-radiated from the heated ground gradually erode the inversion from the bottom up. This bottom-up process applies even in foggy situations, but can be substantially slowed.</w:t>
      </w:r>
    </w:p>
    <w:p w14:paraId="50B104CE" w14:textId="77777777" w:rsidR="008E0257" w:rsidRDefault="008E0257" w:rsidP="00766CAE"/>
    <w:p w14:paraId="4371BDB0" w14:textId="7FD329B2" w:rsidR="006A3A14" w:rsidRDefault="006A3A14" w:rsidP="00766CAE">
      <w:r>
        <w:t xml:space="preserve">Under moderate sunlight and with damp or heavily vegetated ground, the surface unstable layer remains shallow. </w:t>
      </w:r>
      <w:r w:rsidR="000D7CDB" w:rsidRPr="000D7CDB">
        <w:t xml:space="preserve">When sunlight is intense and the ground heats rapidly, usually due to dry or barren ground, the unstable layer can grow to become </w:t>
      </w:r>
      <w:r w:rsidR="000D7CDB">
        <w:t>tens to hundreds of meters deep</w:t>
      </w:r>
      <w:r w:rsidR="000D7CDB" w:rsidRPr="000D7CDB">
        <w:t xml:space="preserve"> as the stabilizing effect of turbulent mixi</w:t>
      </w:r>
      <w:r w:rsidR="000D7CDB">
        <w:t xml:space="preserve">ng </w:t>
      </w:r>
      <w:r w:rsidR="000D7CDB" w:rsidRPr="000D7CDB">
        <w:t>struggles to keep up with the destabil</w:t>
      </w:r>
      <w:r w:rsidR="000D7CDB">
        <w:t>izing effect of surface heating.</w:t>
      </w:r>
      <w:r>
        <w:t xml:space="preserve"> </w:t>
      </w:r>
      <w:r w:rsidR="000D7CDB" w:rsidRPr="000D7CDB">
        <w:t>This mixing can bring stronger winds down from above, further reducing the surface heating effect.</w:t>
      </w:r>
      <w:r>
        <w:t xml:space="preserve"> The net result is more wind at the ground, as well as more turbulence. Smoke produced by the head of the fire during the day when this is occurring will rise upward to the base of any remaining inversion. Less buoyant smoke, from flanks or smoldering, will</w:t>
      </w:r>
      <w:r w:rsidR="008823D8">
        <w:t xml:space="preserve"> be</w:t>
      </w:r>
      <w:r>
        <w:t xml:space="preserve"> mix</w:t>
      </w:r>
      <w:r w:rsidR="008823D8">
        <w:t>ed</w:t>
      </w:r>
      <w:r>
        <w:t xml:space="preserve"> </w:t>
      </w:r>
      <w:r w:rsidR="008823D8">
        <w:t>by</w:t>
      </w:r>
      <w:r>
        <w:t xml:space="preserve"> the turbulen</w:t>
      </w:r>
      <w:r w:rsidR="008823D8">
        <w:t>ce</w:t>
      </w:r>
      <w:r>
        <w:t xml:space="preserve"> and gradually fill the mixed layer downwind of the fire.</w:t>
      </w:r>
    </w:p>
    <w:p w14:paraId="3212300C" w14:textId="77777777" w:rsidR="008E0257" w:rsidRDefault="008E0257" w:rsidP="00766CAE"/>
    <w:p w14:paraId="7D86D330" w14:textId="77777777" w:rsidR="006A3A14" w:rsidRDefault="006A3A14" w:rsidP="00766CAE">
      <w:r>
        <w:t xml:space="preserve">As the sun lowers toward the horizon again, surface heating will decrease and surface cooling will once again begin to create a stable surface layer. Smoke near the ground will remain there, unable to rise, but smoke that had already risen will be cut off from returning to the surface. Winds, too, become isolated above the growing inversion and diminish at the ground. Additional smoke produced during the night will remain at the ground </w:t>
      </w:r>
      <w:r w:rsidR="00D87E06">
        <w:t xml:space="preserve">and near the fire, as stability and low winds prevent vertical and horizontal movement, respectively. </w:t>
      </w:r>
    </w:p>
    <w:p w14:paraId="540D61E8" w14:textId="2E996931" w:rsidR="00F67381" w:rsidRDefault="00F67381" w:rsidP="003E70A9">
      <w:pPr>
        <w:spacing w:line="240" w:lineRule="auto"/>
      </w:pPr>
      <w:r>
        <w:rPr>
          <w:noProof/>
        </w:rPr>
        <w:lastRenderedPageBreak/>
        <w:drawing>
          <wp:inline distT="0" distB="0" distL="0" distR="0" wp14:anchorId="4C93B30D" wp14:editId="5948DF40">
            <wp:extent cx="5943600" cy="34791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479165"/>
                    </a:xfrm>
                    <a:prstGeom prst="rect">
                      <a:avLst/>
                    </a:prstGeom>
                  </pic:spPr>
                </pic:pic>
              </a:graphicData>
            </a:graphic>
          </wp:inline>
        </w:drawing>
      </w:r>
      <w:r>
        <w:t>Figure 5</w:t>
      </w:r>
      <w:r w:rsidR="00813904">
        <w:t>—</w:t>
      </w:r>
      <w:r>
        <w:t>Illustration of the mixed layer diurnal cycle. Black indicates the nocturnal inversion, green shows the mixed layer, and</w:t>
      </w:r>
      <w:r w:rsidR="003E70A9">
        <w:t xml:space="preserve"> the</w:t>
      </w:r>
      <w:r>
        <w:t xml:space="preserve"> white band is the capping inversion atop the mixed layer. White puffs illustrate the distribution of smoke at various times. Smoke emitted during the day disperses through the mixed layer as it exists at that time, and may linger in the residual layer at night. Smoke emitted at night will remain in the surface inversion layer.</w:t>
      </w:r>
    </w:p>
    <w:p w14:paraId="3860D8DE" w14:textId="77777777" w:rsidR="00D87E06" w:rsidRPr="00766CAE" w:rsidRDefault="00D87E06" w:rsidP="00766CAE"/>
    <w:p w14:paraId="766C7D02" w14:textId="77777777" w:rsidR="0053724A" w:rsidRDefault="0053724A">
      <w:pPr>
        <w:pStyle w:val="Heading1"/>
      </w:pPr>
      <w:r>
        <w:lastRenderedPageBreak/>
        <w:t>Plume Characteristics</w:t>
      </w:r>
    </w:p>
    <w:p w14:paraId="3B04B70E" w14:textId="35C3CFF2" w:rsidR="0024007F" w:rsidRDefault="007D7AD6">
      <w:pPr>
        <w:pStyle w:val="Heading1"/>
        <w:rPr>
          <w:b w:val="0"/>
          <w:sz w:val="24"/>
        </w:rPr>
      </w:pPr>
      <w:r>
        <w:rPr>
          <w:b w:val="0"/>
          <w:sz w:val="24"/>
        </w:rPr>
        <w:t xml:space="preserve">The key concern </w:t>
      </w:r>
      <w:r w:rsidR="00E50574">
        <w:rPr>
          <w:b w:val="0"/>
          <w:sz w:val="24"/>
        </w:rPr>
        <w:t xml:space="preserve">with </w:t>
      </w:r>
      <w:r>
        <w:rPr>
          <w:b w:val="0"/>
          <w:sz w:val="24"/>
        </w:rPr>
        <w:t>smoke is whether it rises above the ground</w:t>
      </w:r>
      <w:r w:rsidR="004B6261">
        <w:rPr>
          <w:b w:val="0"/>
          <w:sz w:val="24"/>
        </w:rPr>
        <w:t xml:space="preserve"> in a plume</w:t>
      </w:r>
      <w:r w:rsidR="00B77B23">
        <w:rPr>
          <w:rStyle w:val="FootnoteReference"/>
          <w:b w:val="0"/>
          <w:sz w:val="24"/>
        </w:rPr>
        <w:footnoteReference w:id="3"/>
      </w:r>
      <w:r w:rsidR="004B6261">
        <w:rPr>
          <w:b w:val="0"/>
          <w:sz w:val="24"/>
        </w:rPr>
        <w:t>,</w:t>
      </w:r>
      <w:r>
        <w:rPr>
          <w:b w:val="0"/>
          <w:sz w:val="24"/>
        </w:rPr>
        <w:t xml:space="preserve"> or stays </w:t>
      </w:r>
      <w:r w:rsidR="004B6261">
        <w:rPr>
          <w:b w:val="0"/>
          <w:sz w:val="24"/>
        </w:rPr>
        <w:t>close to the ground</w:t>
      </w:r>
      <w:r>
        <w:rPr>
          <w:b w:val="0"/>
          <w:sz w:val="24"/>
        </w:rPr>
        <w:t xml:space="preserve">. If it rises, then one needs to consider whether it is likely to return to the ground farther away. Any time the atmosphere near the ground is stable, whether or not it is so stable that an inversion is present, smoke from </w:t>
      </w:r>
      <w:r w:rsidR="00E836F0">
        <w:rPr>
          <w:b w:val="0"/>
          <w:sz w:val="24"/>
        </w:rPr>
        <w:t xml:space="preserve">less intense </w:t>
      </w:r>
      <w:r>
        <w:rPr>
          <w:b w:val="0"/>
          <w:sz w:val="24"/>
        </w:rPr>
        <w:t xml:space="preserve">parts of the fire will </w:t>
      </w:r>
      <w:r w:rsidR="006B37C9">
        <w:rPr>
          <w:b w:val="0"/>
          <w:sz w:val="24"/>
        </w:rPr>
        <w:t xml:space="preserve">tend to remain </w:t>
      </w:r>
      <w:r w:rsidR="009B0A66">
        <w:rPr>
          <w:b w:val="0"/>
          <w:sz w:val="24"/>
        </w:rPr>
        <w:t xml:space="preserve">close to </w:t>
      </w:r>
      <w:r w:rsidR="006B37C9">
        <w:rPr>
          <w:b w:val="0"/>
          <w:sz w:val="24"/>
        </w:rPr>
        <w:t xml:space="preserve">the </w:t>
      </w:r>
      <w:r w:rsidR="009B0A66">
        <w:rPr>
          <w:b w:val="0"/>
          <w:sz w:val="24"/>
        </w:rPr>
        <w:t>surface</w:t>
      </w:r>
      <w:r w:rsidR="006B37C9">
        <w:rPr>
          <w:b w:val="0"/>
          <w:sz w:val="24"/>
        </w:rPr>
        <w:t>,</w:t>
      </w:r>
      <w:r>
        <w:rPr>
          <w:b w:val="0"/>
          <w:sz w:val="24"/>
        </w:rPr>
        <w:t xml:space="preserve"> </w:t>
      </w:r>
      <w:r w:rsidR="006B37C9">
        <w:rPr>
          <w:b w:val="0"/>
          <w:sz w:val="24"/>
        </w:rPr>
        <w:t>producing</w:t>
      </w:r>
      <w:r>
        <w:rPr>
          <w:b w:val="0"/>
          <w:sz w:val="24"/>
        </w:rPr>
        <w:t xml:space="preserve"> the highest concentrations of smoke at the ground. When the atmosphere is neutrally stable or unstable, the smoke can rise freely, and disperse through a deeper layer of the atmosphere. The greater </w:t>
      </w:r>
      <w:r w:rsidR="004B6261">
        <w:rPr>
          <w:b w:val="0"/>
          <w:sz w:val="24"/>
        </w:rPr>
        <w:t xml:space="preserve">vertical </w:t>
      </w:r>
      <w:r>
        <w:rPr>
          <w:b w:val="0"/>
          <w:sz w:val="24"/>
        </w:rPr>
        <w:t>dispersion reduces concentrations near the ground. When smoke rises to the base of an inversion, and there is mixing below</w:t>
      </w:r>
      <w:r w:rsidR="0040618E">
        <w:t>—</w:t>
      </w:r>
      <w:r>
        <w:rPr>
          <w:b w:val="0"/>
          <w:sz w:val="24"/>
        </w:rPr>
        <w:t>typical daytime conditions for burning</w:t>
      </w:r>
      <w:r w:rsidR="0040618E">
        <w:t>—</w:t>
      </w:r>
      <w:r>
        <w:rPr>
          <w:b w:val="0"/>
          <w:sz w:val="24"/>
        </w:rPr>
        <w:t xml:space="preserve">that mixing has the potential to bring smoke back towards the ground. This can create smoke impacts well downwind of the burn, even when there is no detectable smoke at the ground immediately downwind of the fire. </w:t>
      </w:r>
    </w:p>
    <w:p w14:paraId="3EEF5B58" w14:textId="77777777" w:rsidR="004851D0" w:rsidRPr="004851D0" w:rsidRDefault="004851D0" w:rsidP="000C4AD3">
      <w:pPr>
        <w:spacing w:line="240" w:lineRule="auto"/>
      </w:pPr>
    </w:p>
    <w:p w14:paraId="7F900ED7" w14:textId="77777777" w:rsidR="00177D8C" w:rsidRDefault="006805A7">
      <w:pPr>
        <w:pStyle w:val="Heading1"/>
      </w:pPr>
      <w:r>
        <w:t>Soundings and Profiles</w:t>
      </w:r>
    </w:p>
    <w:p w14:paraId="5759A48B" w14:textId="340D3C13" w:rsidR="00177D8C" w:rsidRDefault="006805A7">
      <w:r>
        <w:t>A sounding is a series of measurements of the temperature, humidity, pressure, and wind speed and direction in a vertical column of the atmosphere. The most common source for these measurements is weather balloons</w:t>
      </w:r>
      <w:r w:rsidR="00BA3D92">
        <w:t xml:space="preserve"> carrying</w:t>
      </w:r>
      <w:r w:rsidR="0058069D">
        <w:t xml:space="preserve"> </w:t>
      </w:r>
      <w:r>
        <w:t>radiosonde</w:t>
      </w:r>
      <w:r w:rsidR="0058069D">
        <w:t>s</w:t>
      </w:r>
      <w:r w:rsidR="00BA3D92">
        <w:t>. Th</w:t>
      </w:r>
      <w:r w:rsidR="004D07F8">
        <w:t>e</w:t>
      </w:r>
      <w:r w:rsidR="00BA3D92">
        <w:t>s</w:t>
      </w:r>
      <w:r w:rsidR="004D07F8">
        <w:t>e</w:t>
      </w:r>
      <w:r w:rsidR="00BA3D92">
        <w:t xml:space="preserve"> </w:t>
      </w:r>
      <w:r w:rsidR="004D07F8">
        <w:t>are</w:t>
      </w:r>
      <w:r w:rsidR="00BA3D92">
        <w:t xml:space="preserve"> small electronic instrument</w:t>
      </w:r>
      <w:r w:rsidR="004D07F8">
        <w:t>s</w:t>
      </w:r>
      <w:r w:rsidR="00BA3D92">
        <w:t xml:space="preserve"> that</w:t>
      </w:r>
      <w:r w:rsidR="008710E0">
        <w:t xml:space="preserve"> transmit those </w:t>
      </w:r>
      <w:r w:rsidR="00BA3D92">
        <w:t xml:space="preserve">measured </w:t>
      </w:r>
      <w:r w:rsidR="008710E0">
        <w:t xml:space="preserve">variables back to </w:t>
      </w:r>
      <w:r w:rsidR="008948D8">
        <w:t>a</w:t>
      </w:r>
      <w:r w:rsidR="008710E0">
        <w:t xml:space="preserve"> ground</w:t>
      </w:r>
      <w:r w:rsidR="008948D8">
        <w:t>-based receiver</w:t>
      </w:r>
      <w:r w:rsidR="008710E0">
        <w:t>.</w:t>
      </w:r>
      <w:r>
        <w:t xml:space="preserve"> </w:t>
      </w:r>
      <w:r w:rsidR="008948D8">
        <w:t>Radiosondes</w:t>
      </w:r>
      <w:r w:rsidR="008710E0">
        <w:t xml:space="preserve"> are </w:t>
      </w:r>
      <w:r>
        <w:t>released by the National Weather Service, twice a day, across the United States. Technology has made it possible, in recent years, for other organizations or individuals to release their own radiosondes at sites and times of particular interest. For example, incident meteorologists on wildfire</w:t>
      </w:r>
      <w:r w:rsidR="00EC3329">
        <w:t>s</w:t>
      </w:r>
      <w:r>
        <w:t xml:space="preserve"> often </w:t>
      </w:r>
      <w:r w:rsidR="008948D8">
        <w:t xml:space="preserve">use </w:t>
      </w:r>
      <w:r>
        <w:t>this capability</w:t>
      </w:r>
      <w:r w:rsidR="008948D8">
        <w:t xml:space="preserve"> to measure atmospheric stability and winds aloft at the location of the fire</w:t>
      </w:r>
      <w:r>
        <w:t xml:space="preserve">. </w:t>
      </w:r>
      <w:r>
        <w:lastRenderedPageBreak/>
        <w:t xml:space="preserve">The measurements from a </w:t>
      </w:r>
      <w:r w:rsidR="004D07F8">
        <w:t>radiosonde</w:t>
      </w:r>
      <w:r>
        <w:t>, taken together, constitute the</w:t>
      </w:r>
      <w:r w:rsidR="008948D8">
        <w:t xml:space="preserve"> vertical</w:t>
      </w:r>
      <w:r>
        <w:t xml:space="preserve"> profile</w:t>
      </w:r>
      <w:r w:rsidR="008948D8">
        <w:t xml:space="preserve"> of the</w:t>
      </w:r>
      <w:r w:rsidR="008948D8" w:rsidRPr="008948D8">
        <w:t xml:space="preserve"> </w:t>
      </w:r>
      <w:r w:rsidR="008948D8">
        <w:t>atmospher</w:t>
      </w:r>
      <w:r w:rsidR="00BA3D92">
        <w:t>e</w:t>
      </w:r>
      <w:r>
        <w:t xml:space="preserve"> at that time and place</w:t>
      </w:r>
      <w:r w:rsidR="0040618E">
        <w:t>—</w:t>
      </w:r>
      <w:r>
        <w:t xml:space="preserve">though “sounding” </w:t>
      </w:r>
      <w:r w:rsidR="009B0A66">
        <w:t>and “</w:t>
      </w:r>
      <w:proofErr w:type="spellStart"/>
      <w:r w:rsidR="009B0A66">
        <w:t>raob</w:t>
      </w:r>
      <w:proofErr w:type="spellEnd"/>
      <w:r w:rsidR="009B0A66">
        <w:t>” (short for radiosonde observation) are</w:t>
      </w:r>
      <w:r>
        <w:t xml:space="preserve"> also commonly used to refer to the profile. An atmospheric profile can be</w:t>
      </w:r>
      <w:r w:rsidR="008948D8">
        <w:t xml:space="preserve"> presented as</w:t>
      </w:r>
      <w:r>
        <w:t xml:space="preserve"> a series of numerical values for the measured properties at various heights, or it can be presented graphically. A graphical profile is generally much easier to understand or analyze. Both graphical and text-based soundings are readily available</w:t>
      </w:r>
      <w:r w:rsidR="00EC3329">
        <w:t xml:space="preserve"> from various sources</w:t>
      </w:r>
      <w:r>
        <w:t xml:space="preserve"> on the internet. The following section explains graphical soundings, followed by several examples of their use in smoke management.</w:t>
      </w:r>
    </w:p>
    <w:p w14:paraId="7ECA14B2" w14:textId="77777777" w:rsidR="008E0257" w:rsidRDefault="008E0257"/>
    <w:p w14:paraId="1C56834D" w14:textId="52D9950B" w:rsidR="00C23E2A" w:rsidRDefault="00C23E2A" w:rsidP="00C23E2A">
      <w:r>
        <w:t>Because upper-air observations are not always available</w:t>
      </w:r>
      <w:r w:rsidR="004D07F8">
        <w:t xml:space="preserve"> at the time and/or location of the fire</w:t>
      </w:r>
      <w:r>
        <w:t xml:space="preserve">, </w:t>
      </w:r>
      <w:proofErr w:type="spellStart"/>
      <w:r>
        <w:t>Pasquill</w:t>
      </w:r>
      <w:proofErr w:type="spellEnd"/>
      <w:r>
        <w:t xml:space="preserve"> (1961</w:t>
      </w:r>
      <w:r w:rsidR="002C4093">
        <w:t xml:space="preserve">, </w:t>
      </w:r>
      <w:r>
        <w:t xml:space="preserve">1974) developed a scheme to estimate stability of atmospheric layers from ground-based observations. While the use of this scheme has been largely replaced by more widely available ventilation forecasts calculated from weather models, the basic principle is that nighttime conditions are typically less windy and, if there are few or no clouds, more stable, making it more likely that existing smoke will be trapped near the surface. An objective way of determining stability classification is shown in </w:t>
      </w:r>
      <w:proofErr w:type="spellStart"/>
      <w:r>
        <w:t>Lavdas</w:t>
      </w:r>
      <w:proofErr w:type="spellEnd"/>
      <w:r>
        <w:t xml:space="preserve"> (1986) and </w:t>
      </w:r>
      <w:proofErr w:type="spellStart"/>
      <w:r>
        <w:t>Lavdas</w:t>
      </w:r>
      <w:proofErr w:type="spellEnd"/>
      <w:r>
        <w:t xml:space="preserve"> (1997).</w:t>
      </w:r>
      <w:r w:rsidR="00AD4197">
        <w:t xml:space="preserve"> </w:t>
      </w:r>
      <w:r>
        <w:t xml:space="preserve">For further examples see </w:t>
      </w:r>
      <w:r w:rsidR="006E0042">
        <w:t>C</w:t>
      </w:r>
      <w:r w:rsidR="00A02CED">
        <w:t xml:space="preserve">hapter </w:t>
      </w:r>
      <w:r w:rsidR="00A02CED" w:rsidRPr="006E0042">
        <w:t>4.4 Practical Tools</w:t>
      </w:r>
      <w:r w:rsidR="00B70FA9" w:rsidRPr="006E0042">
        <w:t>: Meteorology and Simple Models for Predicting Smoke Movement and Potential Smoke Effects</w:t>
      </w:r>
      <w:r w:rsidRPr="006E0042">
        <w:t>.</w:t>
      </w:r>
    </w:p>
    <w:p w14:paraId="2DF92896" w14:textId="77777777" w:rsidR="00C23E2A" w:rsidRDefault="00C23E2A" w:rsidP="006E0042">
      <w:pPr>
        <w:spacing w:line="240" w:lineRule="auto"/>
      </w:pPr>
    </w:p>
    <w:p w14:paraId="250A5E83" w14:textId="77777777" w:rsidR="00177D8C" w:rsidRDefault="006805A7">
      <w:pPr>
        <w:pStyle w:val="Heading2"/>
      </w:pPr>
      <w:bookmarkStart w:id="1" w:name="h.2n99uskodrjv" w:colFirst="0" w:colLast="0"/>
      <w:bookmarkEnd w:id="1"/>
      <w:r>
        <w:t>The Skew-T Diagram</w:t>
      </w:r>
    </w:p>
    <w:p w14:paraId="0C00D64B" w14:textId="77777777" w:rsidR="0040618E" w:rsidRDefault="00316C44">
      <w:r>
        <w:t xml:space="preserve">A skew-T diagram is a useful tool for quickly visualizing soundings and the vertical locations of inversions, allowing the </w:t>
      </w:r>
      <w:r w:rsidR="00D80DDF">
        <w:t>fire practitioner</w:t>
      </w:r>
      <w:r>
        <w:t xml:space="preserve"> to estimate how high smoke will loft.</w:t>
      </w:r>
      <w:r w:rsidR="007C68D0">
        <w:t xml:space="preserve"> </w:t>
      </w:r>
      <w:r w:rsidR="007C68D0" w:rsidRPr="007C68D0">
        <w:t>Skew-T diagrams contain a great deal of information, and require some practice to understand and use. This section breaks them down into their components and provides examples.</w:t>
      </w:r>
      <w:r>
        <w:t xml:space="preserve"> </w:t>
      </w:r>
      <w:r w:rsidR="006805A7">
        <w:t xml:space="preserve">There are several types of diagrams used to plot an atmospheric profile. </w:t>
      </w:r>
    </w:p>
    <w:p w14:paraId="0E38BB86" w14:textId="77777777" w:rsidR="006E0042" w:rsidRDefault="006E0042"/>
    <w:p w14:paraId="2171A74A" w14:textId="030A19B7" w:rsidR="00177D8C" w:rsidRDefault="006805A7">
      <w:r>
        <w:lastRenderedPageBreak/>
        <w:t xml:space="preserve">The most common in the United States </w:t>
      </w:r>
      <w:r w:rsidR="00454446">
        <w:t xml:space="preserve">is </w:t>
      </w:r>
      <w:r>
        <w:t>the skew-T (sometimes called skew-T log-p) diagram.</w:t>
      </w:r>
      <w:r w:rsidR="00C967B7">
        <w:t xml:space="preserve"> </w:t>
      </w:r>
      <w:r w:rsidR="00454446">
        <w:t xml:space="preserve">This </w:t>
      </w:r>
      <w:r w:rsidR="00C967B7">
        <w:t xml:space="preserve">consists of </w:t>
      </w:r>
      <w:r>
        <w:t>grids of lines showing temperature, pressure, and moisture, with winds indicated to the side of the grid. Fig</w:t>
      </w:r>
      <w:r w:rsidR="0040618E">
        <w:t>.</w:t>
      </w:r>
      <w:r>
        <w:t xml:space="preserve"> </w:t>
      </w:r>
      <w:r w:rsidR="007E4B43">
        <w:t>6</w:t>
      </w:r>
      <w:r>
        <w:t xml:space="preserve"> shows a blank skew-T diagram</w:t>
      </w:r>
      <w:r w:rsidR="002C4093">
        <w:t>.</w:t>
      </w:r>
      <w:r w:rsidR="002C4093" w:rsidRPr="004740A5">
        <w:rPr>
          <w:rStyle w:val="FootnoteReference"/>
          <w:i/>
        </w:rPr>
        <w:footnoteReference w:id="4"/>
      </w:r>
      <w:r w:rsidR="002C4093">
        <w:t xml:space="preserve"> </w:t>
      </w:r>
      <w:r>
        <w:t xml:space="preserve">The first set of lines to note on a skew-T plot are the horizontal lines representing </w:t>
      </w:r>
      <w:r w:rsidR="00983E31">
        <w:t xml:space="preserve">constant </w:t>
      </w:r>
      <w:r>
        <w:t xml:space="preserve">pressure. Typically when data are shown on the plot, there will be physical height values noted beside the pressures, or on the opposite side of the graph, to indicate the height where that pressure was measured. </w:t>
      </w:r>
      <w:r w:rsidR="000015E8">
        <w:t>Some of t</w:t>
      </w:r>
      <w:r>
        <w:t xml:space="preserve">hese lines are shown in black. Lines indicating temperature run diagonally from lower left to upper right, </w:t>
      </w:r>
      <w:r w:rsidR="000015E8">
        <w:t xml:space="preserve">with examples </w:t>
      </w:r>
      <w:r>
        <w:t xml:space="preserve">indicated in red on </w:t>
      </w:r>
      <w:r w:rsidR="002C4093">
        <w:t>fig.</w:t>
      </w:r>
      <w:r>
        <w:t xml:space="preserve"> </w:t>
      </w:r>
      <w:r w:rsidR="007E4B43">
        <w:t>6</w:t>
      </w:r>
      <w:r>
        <w:t xml:space="preserve">. When a sounding indicates the temperature at a given pressure level, that is plotted on the diagram at the intersection of the appropriate temperature line and the appropriate pressure level. Figure </w:t>
      </w:r>
      <w:r w:rsidR="007E4B43">
        <w:t>6</w:t>
      </w:r>
      <w:r w:rsidR="00605861">
        <w:t xml:space="preserve"> </w:t>
      </w:r>
      <w:r>
        <w:t>has a black dot</w:t>
      </w:r>
      <w:r w:rsidR="00735E76">
        <w:t xml:space="preserve"> (point A)</w:t>
      </w:r>
      <w:r>
        <w:t xml:space="preserve"> plotted to indicate a temperature of -5 °C at a pressure of 800 </w:t>
      </w:r>
      <w:proofErr w:type="spellStart"/>
      <w:r>
        <w:t>mb</w:t>
      </w:r>
      <w:proofErr w:type="spellEnd"/>
      <w:r>
        <w:t xml:space="preserve">. The collection of measured temperatures at various pressure levels is </w:t>
      </w:r>
      <w:r w:rsidR="002F4349">
        <w:t>called the temperature trace</w:t>
      </w:r>
      <w:r>
        <w:t xml:space="preserve">, </w:t>
      </w:r>
      <w:r w:rsidR="002F4349">
        <w:t xml:space="preserve">and </w:t>
      </w:r>
      <w:r>
        <w:t>on a skew-T diagram</w:t>
      </w:r>
      <w:r w:rsidR="002F4349">
        <w:t xml:space="preserve"> appears as a zig-zag line as temperature </w:t>
      </w:r>
      <w:r w:rsidR="004D4024">
        <w:t>varies</w:t>
      </w:r>
      <w:r w:rsidR="002F4349">
        <w:t xml:space="preserve"> with height</w:t>
      </w:r>
      <w:r>
        <w:t>.</w:t>
      </w:r>
    </w:p>
    <w:p w14:paraId="16944837" w14:textId="60AFDCFE" w:rsidR="000015E8" w:rsidRDefault="005B2411">
      <w:r>
        <w:rPr>
          <w:noProof/>
        </w:rPr>
        <w:lastRenderedPageBreak/>
        <w:drawing>
          <wp:inline distT="0" distB="0" distL="0" distR="0" wp14:anchorId="55BDEAA4" wp14:editId="5D45B340">
            <wp:extent cx="4239471" cy="548640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skewt-lob-gwing.jpg"/>
                    <pic:cNvPicPr/>
                  </pic:nvPicPr>
                  <pic:blipFill>
                    <a:blip r:embed="rId15">
                      <a:extLst>
                        <a:ext uri="{28A0092B-C50C-407E-A947-70E740481C1C}">
                          <a14:useLocalDpi xmlns:a14="http://schemas.microsoft.com/office/drawing/2010/main" val="0"/>
                        </a:ext>
                      </a:extLst>
                    </a:blip>
                    <a:stretch>
                      <a:fillRect/>
                    </a:stretch>
                  </pic:blipFill>
                  <pic:spPr>
                    <a:xfrm>
                      <a:off x="0" y="0"/>
                      <a:ext cx="4240491" cy="5487720"/>
                    </a:xfrm>
                    <a:prstGeom prst="rect">
                      <a:avLst/>
                    </a:prstGeom>
                  </pic:spPr>
                </pic:pic>
              </a:graphicData>
            </a:graphic>
          </wp:inline>
        </w:drawing>
      </w:r>
    </w:p>
    <w:p w14:paraId="6CFEDE1B" w14:textId="5CE54AE4" w:rsidR="000015E8" w:rsidRDefault="00356B7E" w:rsidP="006E0042">
      <w:pPr>
        <w:spacing w:line="240" w:lineRule="auto"/>
      </w:pPr>
      <w:r>
        <w:t>Figure 6</w:t>
      </w:r>
      <w:r w:rsidR="00B47847">
        <w:t>—</w:t>
      </w:r>
      <w:r w:rsidR="000015E8">
        <w:t>Skew-T chart. Horizontal lines indicate pressure levels. Solid lines running from lower left to upper right (examples in red) indicate temperature, dashed lines (examples in solid blue) indicate water vapor mixing ratio. The black dot</w:t>
      </w:r>
      <w:r w:rsidR="00735E76">
        <w:t xml:space="preserve"> (point A)</w:t>
      </w:r>
      <w:r w:rsidR="000015E8">
        <w:t xml:space="preserve"> and blue dot</w:t>
      </w:r>
      <w:r w:rsidR="00735E76">
        <w:t xml:space="preserve"> (point B)</w:t>
      </w:r>
      <w:r w:rsidR="000015E8">
        <w:t xml:space="preserve"> are examples of sp</w:t>
      </w:r>
      <w:r w:rsidR="00CF0147">
        <w:t>ecific conditions, discussed in The Skew-T Diagram section</w:t>
      </w:r>
      <w:r w:rsidR="000015E8">
        <w:t>.</w:t>
      </w:r>
    </w:p>
    <w:p w14:paraId="7EDFC13D" w14:textId="77777777" w:rsidR="006E0042" w:rsidRDefault="006E0042" w:rsidP="006E0042">
      <w:pPr>
        <w:spacing w:line="240" w:lineRule="auto"/>
      </w:pPr>
    </w:p>
    <w:p w14:paraId="202B8386" w14:textId="40EA6F89" w:rsidR="00177D8C" w:rsidRDefault="006805A7">
      <w:r>
        <w:t xml:space="preserve">One other set of lines runs lower-left to upper-right on a skew T, and those are lines of constant water vapor mixing ratio. Water vapor mixing ratio is the mass of water in a unit mass (1 kg) of </w:t>
      </w:r>
      <w:r>
        <w:lastRenderedPageBreak/>
        <w:t>air, usually expressed as grams per kilogram</w:t>
      </w:r>
      <w:r w:rsidR="004D4024">
        <w:t>. It</w:t>
      </w:r>
      <w:r w:rsidR="00D36E3F">
        <w:t xml:space="preserve"> is a</w:t>
      </w:r>
      <w:r w:rsidR="004251EA">
        <w:t>n absolute measure of moisture in the air (unlike relative humidity, which changes with temperature)</w:t>
      </w:r>
      <w:r>
        <w:t xml:space="preserve">. The water vapor lines on the skew-T are colored blue on </w:t>
      </w:r>
      <w:r w:rsidR="00813904">
        <w:t>fig.</w:t>
      </w:r>
      <w:r>
        <w:t xml:space="preserve"> </w:t>
      </w:r>
      <w:r w:rsidR="007E4B43">
        <w:t>6</w:t>
      </w:r>
      <w:r>
        <w:t>, and are steeper than the temperature lines. The moisture in a sounding can be expressed as mixing ratios or as dew point temperatures. When given as mixing ratios at stated pressure levels, the intersections of the lines are used analogous to the way temperature is plotted: the value is plotted where the stated mixing ratio line intersects the stated pressure. When given as dew point temperatures at stated levels, the values are again plotted where those temperature lines intersect the matching pressure lines. The blue dot</w:t>
      </w:r>
      <w:r w:rsidR="00735E76">
        <w:t xml:space="preserve"> (point B)</w:t>
      </w:r>
      <w:r>
        <w:t xml:space="preserve"> at 650 </w:t>
      </w:r>
      <w:proofErr w:type="spellStart"/>
      <w:r>
        <w:t>mb</w:t>
      </w:r>
      <w:proofErr w:type="spellEnd"/>
      <w:r>
        <w:t xml:space="preserve"> on </w:t>
      </w:r>
      <w:r w:rsidR="00C4613A">
        <w:t xml:space="preserve">fig. </w:t>
      </w:r>
      <w:r w:rsidR="007E4B43">
        <w:t xml:space="preserve">6 </w:t>
      </w:r>
      <w:r>
        <w:t xml:space="preserve">indicates </w:t>
      </w:r>
      <w:r w:rsidR="00CF0147">
        <w:t>air with a mixing ratio of 12 g/</w:t>
      </w:r>
      <w:r>
        <w:t xml:space="preserve">kg and a dew point temperature of 10 °C. Whether the data are provided as mixing ratios or dew point temperatures, the series of points at various levels are connected in a second zig-zag line on the chart, always to the left of the temperature trace. Figure </w:t>
      </w:r>
      <w:r w:rsidR="007E4B43">
        <w:t>7</w:t>
      </w:r>
      <w:r w:rsidR="00356B7E">
        <w:t xml:space="preserve"> </w:t>
      </w:r>
      <w:r>
        <w:t>shows an actual sounding, with the moisture profile on the left and the temperature profile on the right.</w:t>
      </w:r>
    </w:p>
    <w:p w14:paraId="6D55895B" w14:textId="37732009" w:rsidR="000015E8" w:rsidRDefault="000015E8">
      <w:r>
        <w:rPr>
          <w:noProof/>
        </w:rPr>
        <w:lastRenderedPageBreak/>
        <w:drawing>
          <wp:inline distT="0" distB="0" distL="0" distR="0" wp14:anchorId="56A0DCEC" wp14:editId="19F20BEB">
            <wp:extent cx="5133754" cy="45434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 Sample skew T.gif"/>
                    <pic:cNvPicPr/>
                  </pic:nvPicPr>
                  <pic:blipFill rotWithShape="1">
                    <a:blip r:embed="rId16">
                      <a:extLst>
                        <a:ext uri="{28A0092B-C50C-407E-A947-70E740481C1C}">
                          <a14:useLocalDpi xmlns:a14="http://schemas.microsoft.com/office/drawing/2010/main" val="0"/>
                        </a:ext>
                      </a:extLst>
                    </a:blip>
                    <a:srcRect r="13590" b="4408"/>
                    <a:stretch/>
                  </pic:blipFill>
                  <pic:spPr bwMode="auto">
                    <a:xfrm>
                      <a:off x="0" y="0"/>
                      <a:ext cx="5135880" cy="4545306"/>
                    </a:xfrm>
                    <a:prstGeom prst="rect">
                      <a:avLst/>
                    </a:prstGeom>
                    <a:ln>
                      <a:noFill/>
                    </a:ln>
                    <a:extLst>
                      <a:ext uri="{53640926-AAD7-44D8-BBD7-CCE9431645EC}">
                        <a14:shadowObscured xmlns:a14="http://schemas.microsoft.com/office/drawing/2010/main"/>
                      </a:ext>
                    </a:extLst>
                  </pic:spPr>
                </pic:pic>
              </a:graphicData>
            </a:graphic>
          </wp:inline>
        </w:drawing>
      </w:r>
    </w:p>
    <w:p w14:paraId="0D61089F" w14:textId="6376F1E8" w:rsidR="000015E8" w:rsidRDefault="00356B7E" w:rsidP="00CF0147">
      <w:pPr>
        <w:spacing w:line="240" w:lineRule="auto"/>
      </w:pPr>
      <w:r>
        <w:t>Figure 7</w:t>
      </w:r>
      <w:r w:rsidR="0040618E">
        <w:t>—</w:t>
      </w:r>
      <w:r w:rsidR="000015E8">
        <w:t>Example of a sounding, showing observations for 00</w:t>
      </w:r>
      <w:r w:rsidR="00C4613A">
        <w:t xml:space="preserve"> </w:t>
      </w:r>
      <w:r w:rsidR="000015E8">
        <w:t>UTC August</w:t>
      </w:r>
      <w:r w:rsidR="001B3325">
        <w:t xml:space="preserve"> 28,</w:t>
      </w:r>
      <w:r w:rsidR="000015E8">
        <w:t xml:space="preserve"> 2015</w:t>
      </w:r>
      <w:r w:rsidR="001B3325">
        <w:t xml:space="preserve"> at Albany, NY. The heavy black line on the left indicates observed dew point temperatures, the heavy black line on the right indicates observed actual air temperatures. Winds are indicated by the arrows along the right side</w:t>
      </w:r>
      <w:r w:rsidR="000B123E">
        <w:t xml:space="preserve">, with the </w:t>
      </w:r>
      <w:r w:rsidR="00F31607">
        <w:t>barbs</w:t>
      </w:r>
      <w:r w:rsidR="000B123E">
        <w:t xml:space="preserve"> pointing toward the direction from which the wind is blowing</w:t>
      </w:r>
      <w:r w:rsidR="001B3325">
        <w:t xml:space="preserve">. </w:t>
      </w:r>
    </w:p>
    <w:p w14:paraId="2CEE8B18" w14:textId="77777777" w:rsidR="008D3F54" w:rsidRDefault="008D3F54"/>
    <w:p w14:paraId="77E72176" w14:textId="51A45CC9" w:rsidR="006820EE" w:rsidRDefault="006805A7">
      <w:r>
        <w:t>The next</w:t>
      </w:r>
      <w:r w:rsidR="00111FCB">
        <w:t xml:space="preserve"> important</w:t>
      </w:r>
      <w:r>
        <w:t xml:space="preserve"> set of lines on the skew-T diagram are called the dry </w:t>
      </w:r>
      <w:proofErr w:type="spellStart"/>
      <w:r>
        <w:t>adiabats</w:t>
      </w:r>
      <w:proofErr w:type="spellEnd"/>
      <w:r>
        <w:t>, gently curving lines running from lower right to upper left</w:t>
      </w:r>
      <w:r w:rsidR="00F20071">
        <w:t xml:space="preserve"> (examples shown in green on </w:t>
      </w:r>
      <w:r w:rsidR="00C4613A">
        <w:t>fig.</w:t>
      </w:r>
      <w:r w:rsidR="00F20071">
        <w:t xml:space="preserve"> </w:t>
      </w:r>
      <w:r w:rsidR="00356B7E">
        <w:t>8</w:t>
      </w:r>
      <w:r>
        <w:t>.</w:t>
      </w:r>
      <w:r w:rsidR="00F20071">
        <w:t>)</w:t>
      </w:r>
      <w:r>
        <w:t xml:space="preserve"> </w:t>
      </w:r>
      <w:r w:rsidR="00111FCB">
        <w:t>T</w:t>
      </w:r>
      <w:r>
        <w:t>hese lines indicate how the temperature of a dry parcel of air would decrease as it rises to heights with lower pressures. These lines, in other words, show the DALR</w:t>
      </w:r>
      <w:r w:rsidR="00111FCB">
        <w:t xml:space="preserve"> defined earlier</w:t>
      </w:r>
      <w:r>
        <w:t xml:space="preserve">. They are labelled with the temperature an air parcel would have if it was lowered dry adiabatically to 1000 </w:t>
      </w:r>
      <w:proofErr w:type="spellStart"/>
      <w:r>
        <w:t>mb</w:t>
      </w:r>
      <w:proofErr w:type="spellEnd"/>
      <w:r>
        <w:t>. In</w:t>
      </w:r>
    </w:p>
    <w:p w14:paraId="406163A7" w14:textId="45B9E145" w:rsidR="00177D8C" w:rsidRDefault="00B47847">
      <w:proofErr w:type="gramStart"/>
      <w:r>
        <w:lastRenderedPageBreak/>
        <w:t>f</w:t>
      </w:r>
      <w:r w:rsidR="00C4613A">
        <w:t>ig</w:t>
      </w:r>
      <w:proofErr w:type="gramEnd"/>
      <w:r w:rsidR="00C4613A">
        <w:t xml:space="preserve">. </w:t>
      </w:r>
      <w:r w:rsidR="00356B7E">
        <w:t>8</w:t>
      </w:r>
      <w:r w:rsidR="006805A7">
        <w:t>, the green square</w:t>
      </w:r>
      <w:r w:rsidR="000B123E">
        <w:t xml:space="preserve"> (point A)</w:t>
      </w:r>
      <w:r w:rsidR="006805A7">
        <w:t xml:space="preserve"> indicates a parcel of air with a temperature of 15 °C at 1000 </w:t>
      </w:r>
      <w:proofErr w:type="spellStart"/>
      <w:r w:rsidR="006805A7">
        <w:t>mb</w:t>
      </w:r>
      <w:proofErr w:type="spellEnd"/>
      <w:r w:rsidR="006805A7">
        <w:t xml:space="preserve">. The heavy line going up to the left is the dry </w:t>
      </w:r>
      <w:proofErr w:type="spellStart"/>
      <w:r w:rsidR="006805A7">
        <w:t>adiabat</w:t>
      </w:r>
      <w:proofErr w:type="spellEnd"/>
      <w:r w:rsidR="006805A7">
        <w:t xml:space="preserve"> from here, showing how this air would cool as it rose to 800 </w:t>
      </w:r>
      <w:proofErr w:type="spellStart"/>
      <w:r w:rsidR="006805A7">
        <w:t>mb</w:t>
      </w:r>
      <w:proofErr w:type="spellEnd"/>
      <w:r w:rsidR="006805A7">
        <w:t xml:space="preserve">, with a final temperature there of just below </w:t>
      </w:r>
      <w:r w:rsidR="00207A98">
        <w:t>˗</w:t>
      </w:r>
      <w:r w:rsidR="006805A7">
        <w:t>2 °C, the green “X”</w:t>
      </w:r>
      <w:r w:rsidR="001B432E">
        <w:t xml:space="preserve"> (point B)</w:t>
      </w:r>
      <w:r w:rsidR="006805A7">
        <w:t xml:space="preserve"> on the figure.</w:t>
      </w:r>
    </w:p>
    <w:p w14:paraId="5683CA30" w14:textId="77777777" w:rsidR="008D3F54" w:rsidRDefault="008D3F54"/>
    <w:p w14:paraId="71B9F955" w14:textId="71279D9E" w:rsidR="006820EE" w:rsidRDefault="005B2411">
      <w:r>
        <w:rPr>
          <w:noProof/>
        </w:rPr>
        <w:drawing>
          <wp:inline distT="0" distB="0" distL="0" distR="0" wp14:anchorId="322DF6CE" wp14:editId="0DC59D13">
            <wp:extent cx="3632200" cy="39497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 clipped.jpg"/>
                    <pic:cNvPicPr/>
                  </pic:nvPicPr>
                  <pic:blipFill>
                    <a:blip r:embed="rId17">
                      <a:extLst>
                        <a:ext uri="{28A0092B-C50C-407E-A947-70E740481C1C}">
                          <a14:useLocalDpi xmlns:a14="http://schemas.microsoft.com/office/drawing/2010/main" val="0"/>
                        </a:ext>
                      </a:extLst>
                    </a:blip>
                    <a:stretch>
                      <a:fillRect/>
                    </a:stretch>
                  </pic:blipFill>
                  <pic:spPr>
                    <a:xfrm>
                      <a:off x="0" y="0"/>
                      <a:ext cx="3632200" cy="3949700"/>
                    </a:xfrm>
                    <a:prstGeom prst="rect">
                      <a:avLst/>
                    </a:prstGeom>
                  </pic:spPr>
                </pic:pic>
              </a:graphicData>
            </a:graphic>
          </wp:inline>
        </w:drawing>
      </w:r>
    </w:p>
    <w:p w14:paraId="7D599BC6" w14:textId="77777777" w:rsidR="006820EE" w:rsidRDefault="006820EE"/>
    <w:p w14:paraId="17890E03" w14:textId="62FA4947" w:rsidR="008D3F54" w:rsidRDefault="008D3F54" w:rsidP="00CF0147">
      <w:pPr>
        <w:spacing w:line="240" w:lineRule="auto"/>
      </w:pPr>
      <w:r>
        <w:t xml:space="preserve">Figure </w:t>
      </w:r>
      <w:r w:rsidR="00BE5719">
        <w:t>8</w:t>
      </w:r>
      <w:r w:rsidR="0040618E">
        <w:t>—</w:t>
      </w:r>
      <w:r>
        <w:t xml:space="preserve">Skew-T diagram showing dry </w:t>
      </w:r>
      <w:proofErr w:type="spellStart"/>
      <w:r>
        <w:t>adiabats</w:t>
      </w:r>
      <w:proofErr w:type="spellEnd"/>
      <w:r w:rsidR="00AD4197">
        <w:t xml:space="preserve"> </w:t>
      </w:r>
      <w:r>
        <w:t xml:space="preserve">and </w:t>
      </w:r>
      <w:r w:rsidR="00AC0989">
        <w:t>saturated</w:t>
      </w:r>
      <w:r>
        <w:t xml:space="preserve"> </w:t>
      </w:r>
      <w:proofErr w:type="spellStart"/>
      <w:r>
        <w:t>adiabats</w:t>
      </w:r>
      <w:proofErr w:type="spellEnd"/>
      <w:r>
        <w:t xml:space="preserve">. </w:t>
      </w:r>
      <w:r w:rsidR="00E34E17">
        <w:t xml:space="preserve">Green lines from lower right to upper left indicate dry adiabatic lapse rate. Blue lines arcing upward and to the left are </w:t>
      </w:r>
      <w:r w:rsidR="00AC0989">
        <w:t>saturated</w:t>
      </w:r>
      <w:r w:rsidR="00E34E17">
        <w:t xml:space="preserve"> </w:t>
      </w:r>
      <w:proofErr w:type="spellStart"/>
      <w:r w:rsidR="00E34E17">
        <w:t>adiabats</w:t>
      </w:r>
      <w:proofErr w:type="spellEnd"/>
      <w:r w:rsidR="00E34E17">
        <w:t>. The short green line ending with a square</w:t>
      </w:r>
      <w:r w:rsidR="000B123E">
        <w:t xml:space="preserve"> (point A)</w:t>
      </w:r>
      <w:r w:rsidR="00E34E17">
        <w:t xml:space="preserve"> and an X</w:t>
      </w:r>
      <w:r w:rsidR="000B123E">
        <w:t xml:space="preserve"> (point B)</w:t>
      </w:r>
      <w:r w:rsidR="00E34E17">
        <w:t xml:space="preserve"> indicates the temperature change of a dry rising parcel, the short blue line ending with a square</w:t>
      </w:r>
      <w:r w:rsidR="000B123E">
        <w:t xml:space="preserve"> (point C)</w:t>
      </w:r>
      <w:r w:rsidR="00E34E17">
        <w:t xml:space="preserve"> and an X </w:t>
      </w:r>
      <w:r w:rsidR="000B123E">
        <w:t xml:space="preserve">(point D) </w:t>
      </w:r>
      <w:r w:rsidR="00E34E17">
        <w:t>indicates the temperature change of a sat</w:t>
      </w:r>
      <w:r w:rsidR="00CF0147">
        <w:t>urated rising parcel.</w:t>
      </w:r>
    </w:p>
    <w:p w14:paraId="4A2746BD" w14:textId="77777777" w:rsidR="00C64FB3" w:rsidRDefault="00C64FB3"/>
    <w:p w14:paraId="7338CB71" w14:textId="535414FA" w:rsidR="00177D8C" w:rsidRDefault="006805A7">
      <w:r>
        <w:lastRenderedPageBreak/>
        <w:t xml:space="preserve">The last set of lines on the skew-T diagram that are important for smoke management </w:t>
      </w:r>
      <w:r w:rsidR="005963F1">
        <w:t xml:space="preserve">are </w:t>
      </w:r>
      <w:r>
        <w:t xml:space="preserve">the </w:t>
      </w:r>
      <w:r w:rsidR="00AC0989">
        <w:t xml:space="preserve">saturated </w:t>
      </w:r>
      <w:proofErr w:type="spellStart"/>
      <w:r>
        <w:t>adiabats</w:t>
      </w:r>
      <w:proofErr w:type="spellEnd"/>
      <w:r>
        <w:t>. These lines rise almost vertically from the bottom of the graph, curving up to the left</w:t>
      </w:r>
      <w:r w:rsidR="00F20071">
        <w:t xml:space="preserve"> (examples highlighted in blue on </w:t>
      </w:r>
      <w:r w:rsidR="00C4613A">
        <w:t>fig.</w:t>
      </w:r>
      <w:r w:rsidR="00F20071">
        <w:t xml:space="preserve"> 7)</w:t>
      </w:r>
      <w:r w:rsidR="00C4613A">
        <w:t>.</w:t>
      </w:r>
      <w:r>
        <w:t xml:space="preserve"> They represent </w:t>
      </w:r>
      <w:r w:rsidR="00AB3577">
        <w:t>how the temperature of</w:t>
      </w:r>
      <w:r>
        <w:t xml:space="preserve"> a saturated parcel of air would </w:t>
      </w:r>
      <w:r w:rsidR="00AB3577">
        <w:t xml:space="preserve">change </w:t>
      </w:r>
      <w:r w:rsidR="001517C0">
        <w:t>as it rises in the atmosphere</w:t>
      </w:r>
      <w:r>
        <w:t xml:space="preserve">. On </w:t>
      </w:r>
      <w:r w:rsidR="00C4613A">
        <w:t xml:space="preserve">fig. </w:t>
      </w:r>
      <w:r w:rsidR="00BE5719">
        <w:t>8</w:t>
      </w:r>
      <w:r>
        <w:t>, the blue square</w:t>
      </w:r>
      <w:r w:rsidR="000B123E">
        <w:t xml:space="preserve"> (point C)</w:t>
      </w:r>
      <w:r>
        <w:t xml:space="preserve"> indicates a parcel of air starting at 1000 </w:t>
      </w:r>
      <w:proofErr w:type="spellStart"/>
      <w:r>
        <w:t>mb</w:t>
      </w:r>
      <w:proofErr w:type="spellEnd"/>
      <w:r>
        <w:t xml:space="preserve"> at 20 °C. If this air is saturated and rises to 700 </w:t>
      </w:r>
      <w:proofErr w:type="spellStart"/>
      <w:r>
        <w:t>mb</w:t>
      </w:r>
      <w:proofErr w:type="spellEnd"/>
      <w:r>
        <w:t>, it will follow the blue line, up to the blue “X”</w:t>
      </w:r>
      <w:r w:rsidR="000B123E">
        <w:t xml:space="preserve"> (point D)</w:t>
      </w:r>
      <w:r>
        <w:t xml:space="preserve"> where it will have a temperature of 16 °C. Note that if it had risen </w:t>
      </w:r>
      <w:r w:rsidR="001B432E">
        <w:t xml:space="preserve">without </w:t>
      </w:r>
      <w:r w:rsidR="00F31607">
        <w:t>saturation</w:t>
      </w:r>
      <w:r>
        <w:t xml:space="preserve">, along a dry </w:t>
      </w:r>
      <w:proofErr w:type="spellStart"/>
      <w:r>
        <w:t>adiabat</w:t>
      </w:r>
      <w:proofErr w:type="spellEnd"/>
      <w:r>
        <w:t>, it would have a temperature of -8 °C</w:t>
      </w:r>
      <w:r w:rsidR="004D4024">
        <w:t xml:space="preserve"> (not shown)</w:t>
      </w:r>
      <w:r>
        <w:t>. The difference between these temperatures indicates the heat released by condensing water vapor.</w:t>
      </w:r>
    </w:p>
    <w:p w14:paraId="2988F6CA" w14:textId="77777777" w:rsidR="008E0257" w:rsidRDefault="008E0257"/>
    <w:p w14:paraId="64E19CB8" w14:textId="39BFB81A" w:rsidR="00177D8C" w:rsidRDefault="006805A7">
      <w:r>
        <w:t xml:space="preserve">As noted earlier, winds are indicated </w:t>
      </w:r>
      <w:r w:rsidR="00C4613A">
        <w:t xml:space="preserve">as arrows </w:t>
      </w:r>
      <w:r>
        <w:t xml:space="preserve">along the right side of the skew-T plot </w:t>
      </w:r>
      <w:r w:rsidR="00BE5719">
        <w:t>(</w:t>
      </w:r>
      <w:r w:rsidR="00C4613A">
        <w:t xml:space="preserve">fig. </w:t>
      </w:r>
      <w:r w:rsidR="00BE5719">
        <w:t>7</w:t>
      </w:r>
      <w:r w:rsidR="00752957">
        <w:t>)</w:t>
      </w:r>
      <w:r>
        <w:t xml:space="preserve">. The feathers, also called barbs or tails, indicate the wind speed, and the </w:t>
      </w:r>
      <w:r w:rsidR="00967337">
        <w:t>end</w:t>
      </w:r>
      <w:r>
        <w:t xml:space="preserve"> of the arrow</w:t>
      </w:r>
      <w:r w:rsidR="00967337">
        <w:t xml:space="preserve"> with the barbs</w:t>
      </w:r>
      <w:r>
        <w:t xml:space="preserve"> indicates the direction </w:t>
      </w:r>
      <w:r w:rsidR="009A4643">
        <w:t xml:space="preserve">from which </w:t>
      </w:r>
      <w:r>
        <w:t>the wind is blowing (tails upwind, tip downwind.) The tip of the arrow is also set at the height of the wind measurem</w:t>
      </w:r>
      <w:r w:rsidR="0046309E">
        <w:t>ent. A half-barb indicates 2.5 m/s</w:t>
      </w:r>
      <w:r>
        <w:t xml:space="preserve">, a full barb is 5 </w:t>
      </w:r>
      <w:r w:rsidR="0046309E">
        <w:t>m/s</w:t>
      </w:r>
      <w:r>
        <w:t xml:space="preserve">, and a flag is 25 </w:t>
      </w:r>
      <w:r w:rsidR="0046309E">
        <w:t>m/s</w:t>
      </w:r>
      <w:r>
        <w:t xml:space="preserve">. The wind speed is determined by adding the barbs on a given arrow. In </w:t>
      </w:r>
      <w:r w:rsidR="00C4613A">
        <w:t xml:space="preserve">fig. </w:t>
      </w:r>
      <w:r w:rsidR="00BE5719">
        <w:t>7</w:t>
      </w:r>
      <w:r>
        <w:t xml:space="preserve">, the wind speed at </w:t>
      </w:r>
      <w:r w:rsidR="00BE5719">
        <w:t xml:space="preserve">500 </w:t>
      </w:r>
      <w:proofErr w:type="spellStart"/>
      <w:r>
        <w:t>mb</w:t>
      </w:r>
      <w:proofErr w:type="spellEnd"/>
      <w:r>
        <w:t xml:space="preserve"> is 15 </w:t>
      </w:r>
      <w:r w:rsidR="0046309E">
        <w:t>m/s</w:t>
      </w:r>
      <w:r>
        <w:t>, from the west;</w:t>
      </w:r>
      <w:r w:rsidR="00B906F0">
        <w:t xml:space="preserve"> the winds at </w:t>
      </w:r>
      <w:r w:rsidR="00BE5719">
        <w:t>8</w:t>
      </w:r>
      <w:r w:rsidR="00B906F0">
        <w:t xml:space="preserve">00 </w:t>
      </w:r>
      <w:proofErr w:type="spellStart"/>
      <w:r w:rsidR="00B906F0">
        <w:t>mb</w:t>
      </w:r>
      <w:proofErr w:type="spellEnd"/>
      <w:r w:rsidR="00B906F0">
        <w:t xml:space="preserve"> are 7.5 </w:t>
      </w:r>
      <w:r w:rsidR="0046309E">
        <w:t>m/s</w:t>
      </w:r>
      <w:r>
        <w:t xml:space="preserve"> from the </w:t>
      </w:r>
      <w:r w:rsidR="00BE5719">
        <w:t>northwest</w:t>
      </w:r>
      <w:r>
        <w:t>.</w:t>
      </w:r>
    </w:p>
    <w:p w14:paraId="3E46239F" w14:textId="77777777" w:rsidR="00177D8C" w:rsidRDefault="00264E73">
      <w:pPr>
        <w:pStyle w:val="Heading2"/>
      </w:pPr>
      <w:bookmarkStart w:id="2" w:name="h.t9bx942ckeqf" w:colFirst="0" w:colLast="0"/>
      <w:bookmarkEnd w:id="2"/>
      <w:r>
        <w:t>Using a Skew-T Diagram</w:t>
      </w:r>
    </w:p>
    <w:p w14:paraId="7D464EA3" w14:textId="063B0DD6" w:rsidR="0024346D" w:rsidRDefault="00264E73" w:rsidP="00783457">
      <w:pPr>
        <w:contextualSpacing/>
      </w:pPr>
      <w:r>
        <w:t>The power of a skew-T diagram becomes apparent when you see how easy it is to determine the stability of the atmosphere</w:t>
      </w:r>
      <w:r w:rsidR="00541102">
        <w:t xml:space="preserve"> and the existence and locations of inversions</w:t>
      </w:r>
      <w:r w:rsidR="00D5759A">
        <w:t xml:space="preserve"> (fig. 9)</w:t>
      </w:r>
      <w:r>
        <w:t>.</w:t>
      </w:r>
      <w:r w:rsidR="00FD3D86">
        <w:t xml:space="preserve"> </w:t>
      </w:r>
      <w:r w:rsidR="0024346D">
        <w:t>The time standard for observations across the globe</w:t>
      </w:r>
      <w:r w:rsidR="00D5759A">
        <w:t xml:space="preserve"> is 12 UTC</w:t>
      </w:r>
      <w:r w:rsidR="0024346D">
        <w:t>.</w:t>
      </w:r>
      <w:r w:rsidR="00D5759A" w:rsidRPr="00D5759A">
        <w:rPr>
          <w:rStyle w:val="FootnoteReference"/>
          <w:i/>
        </w:rPr>
        <w:t xml:space="preserve"> </w:t>
      </w:r>
      <w:r w:rsidR="00D5759A" w:rsidRPr="00E47AA4">
        <w:rPr>
          <w:rStyle w:val="FootnoteReference"/>
          <w:i/>
        </w:rPr>
        <w:footnoteReference w:id="5"/>
      </w:r>
      <w:r w:rsidR="00D5759A">
        <w:t xml:space="preserve"> </w:t>
      </w:r>
      <w:r w:rsidR="0024346D">
        <w:t xml:space="preserve"> Table 1 shows the conversion from UTC to local time for United States time zones. The temperature trace</w:t>
      </w:r>
      <w:r w:rsidR="00B47847">
        <w:t xml:space="preserve"> </w:t>
      </w:r>
      <w:r w:rsidR="0024346D">
        <w:t xml:space="preserve">indicates an inversion at the ground. Surface temperature, just below 900 </w:t>
      </w:r>
      <w:proofErr w:type="spellStart"/>
      <w:r w:rsidR="0024346D">
        <w:t>mb</w:t>
      </w:r>
      <w:proofErr w:type="spellEnd"/>
      <w:r w:rsidR="0024346D">
        <w:t xml:space="preserve">, is roughly 22 </w:t>
      </w:r>
      <w:r w:rsidR="00B47847">
        <w:t>°</w:t>
      </w:r>
      <w:r w:rsidR="0024346D">
        <w:t xml:space="preserve">C, while the temperature at 850 </w:t>
      </w:r>
      <w:proofErr w:type="spellStart"/>
      <w:r w:rsidR="0024346D">
        <w:t>mb</w:t>
      </w:r>
      <w:proofErr w:type="spellEnd"/>
      <w:r w:rsidR="0024346D">
        <w:t xml:space="preserve"> is almost 30 </w:t>
      </w:r>
      <w:r w:rsidR="00B47847">
        <w:t>°</w:t>
      </w:r>
      <w:r w:rsidR="0024346D">
        <w:t xml:space="preserve">C. Note that winds in this layer are very light. </w:t>
      </w:r>
    </w:p>
    <w:p w14:paraId="06705C42" w14:textId="77777777" w:rsidR="008E0257" w:rsidRDefault="008E0257" w:rsidP="00FD3D86">
      <w:pPr>
        <w:contextualSpacing/>
      </w:pPr>
    </w:p>
    <w:p w14:paraId="34D08550" w14:textId="2D15EFAA" w:rsidR="00177D8C" w:rsidRDefault="0024346D" w:rsidP="00FD3D86">
      <w:pPr>
        <w:contextualSpacing/>
      </w:pPr>
      <w:r>
        <w:t xml:space="preserve">There is also a </w:t>
      </w:r>
      <w:r w:rsidR="00D5759A">
        <w:t xml:space="preserve">very </w:t>
      </w:r>
      <w:r>
        <w:t xml:space="preserve">stable layer between 550 </w:t>
      </w:r>
      <w:proofErr w:type="spellStart"/>
      <w:r>
        <w:t>mb</w:t>
      </w:r>
      <w:proofErr w:type="spellEnd"/>
      <w:r>
        <w:t xml:space="preserve"> and 475 </w:t>
      </w:r>
      <w:proofErr w:type="spellStart"/>
      <w:r>
        <w:t>mb</w:t>
      </w:r>
      <w:proofErr w:type="spellEnd"/>
      <w:r>
        <w:t xml:space="preserve">. The trace is more vertical than the dry </w:t>
      </w:r>
      <w:proofErr w:type="spellStart"/>
      <w:r>
        <w:t>adiabats</w:t>
      </w:r>
      <w:proofErr w:type="spellEnd"/>
      <w:r>
        <w:t xml:space="preserve"> here, but does not lean to the right with height to indicate an actual inversion. Smoke that penetrated the low level inversion would still have difficulty rising through this layer.</w:t>
      </w:r>
    </w:p>
    <w:p w14:paraId="4C44740D" w14:textId="78BF8882" w:rsidR="006E21BF" w:rsidRDefault="00A61F05" w:rsidP="006E21BF">
      <w:pPr>
        <w:contextualSpacing/>
      </w:pPr>
      <w:r>
        <w:rPr>
          <w:noProof/>
        </w:rPr>
        <w:drawing>
          <wp:inline distT="0" distB="0" distL="0" distR="0" wp14:anchorId="66E4EAFF" wp14:editId="724D1B32">
            <wp:extent cx="5943600" cy="4749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Fig9.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4749800"/>
                    </a:xfrm>
                    <a:prstGeom prst="rect">
                      <a:avLst/>
                    </a:prstGeom>
                  </pic:spPr>
                </pic:pic>
              </a:graphicData>
            </a:graphic>
          </wp:inline>
        </w:drawing>
      </w:r>
    </w:p>
    <w:p w14:paraId="7924F7E7" w14:textId="3BA44C38" w:rsidR="006E21BF" w:rsidRDefault="006E21BF" w:rsidP="0046309E">
      <w:pPr>
        <w:spacing w:line="240" w:lineRule="auto"/>
        <w:contextualSpacing/>
      </w:pPr>
      <w:r>
        <w:t>Figure 9</w:t>
      </w:r>
      <w:r w:rsidR="0040618E">
        <w:t>—</w:t>
      </w:r>
      <w:r>
        <w:t xml:space="preserve">Observed profile for 12 UTC July 3, 2015 at Boise ID. </w:t>
      </w:r>
      <w:r w:rsidR="00931F02">
        <w:t xml:space="preserve">The </w:t>
      </w:r>
      <w:proofErr w:type="gramStart"/>
      <w:r w:rsidR="00931F02">
        <w:t>temperature trace</w:t>
      </w:r>
      <w:r w:rsidR="003A48CC">
        <w:t>—</w:t>
      </w:r>
      <w:proofErr w:type="gramEnd"/>
      <w:r w:rsidR="00931F02">
        <w:t>the heavy black line on the right</w:t>
      </w:r>
      <w:r w:rsidR="003A48CC">
        <w:t>—</w:t>
      </w:r>
      <w:r w:rsidR="00931F02">
        <w:t>indicates an inversion</w:t>
      </w:r>
      <w:r w:rsidR="007A497A">
        <w:t xml:space="preserve"> exists</w:t>
      </w:r>
      <w:r w:rsidR="00931F02">
        <w:t xml:space="preserve"> at the ground</w:t>
      </w:r>
      <w:r w:rsidR="007A497A">
        <w:t xml:space="preserve"> (the </w:t>
      </w:r>
      <w:r w:rsidR="0046309E">
        <w:t xml:space="preserve">red </w:t>
      </w:r>
      <w:r w:rsidR="007A497A">
        <w:t>arrow points to the top of the ground-based inversion)</w:t>
      </w:r>
      <w:r w:rsidR="00931F02">
        <w:t xml:space="preserve">. </w:t>
      </w:r>
    </w:p>
    <w:p w14:paraId="1A474950" w14:textId="77777777" w:rsidR="006E21BF" w:rsidRDefault="006E21BF" w:rsidP="006E21BF">
      <w:pPr>
        <w:contextualSpacing/>
      </w:pPr>
    </w:p>
    <w:p w14:paraId="46EE27BC" w14:textId="77777777" w:rsidR="00C4613A" w:rsidRDefault="00C4613A" w:rsidP="006E21BF">
      <w:pPr>
        <w:contextualSpacing/>
      </w:pPr>
    </w:p>
    <w:p w14:paraId="37D026DC" w14:textId="77777777" w:rsidR="00C4613A" w:rsidRDefault="00C4613A" w:rsidP="006E21BF">
      <w:pPr>
        <w:contextualSpacing/>
      </w:pPr>
    </w:p>
    <w:p w14:paraId="788A5D60" w14:textId="77777777" w:rsidR="00C4613A" w:rsidRDefault="00C4613A" w:rsidP="006E21BF">
      <w:pPr>
        <w:contextualSpacing/>
      </w:pPr>
    </w:p>
    <w:p w14:paraId="24B245CE" w14:textId="76899FF0" w:rsidR="004D5A4A" w:rsidRDefault="004D5A4A" w:rsidP="004D5A4A">
      <w:pPr>
        <w:contextualSpacing/>
      </w:pPr>
      <w:r>
        <w:t xml:space="preserve">Figure 10 shows smoke capped by a surface-based inversion (as </w:t>
      </w:r>
      <w:r w:rsidR="008E0257">
        <w:t>demonstrated</w:t>
      </w:r>
      <w:r>
        <w:t xml:space="preserve"> by the temperature trace in </w:t>
      </w:r>
      <w:r w:rsidR="0030622A">
        <w:t>f</w:t>
      </w:r>
      <w:r>
        <w:t>ig</w:t>
      </w:r>
      <w:r w:rsidR="0030622A">
        <w:t>.</w:t>
      </w:r>
      <w:r>
        <w:t xml:space="preserve"> 9). Also visible is smoke pushing through the inversion, because of vigorous heat generated by the fire.</w:t>
      </w:r>
    </w:p>
    <w:p w14:paraId="6621D649" w14:textId="77777777" w:rsidR="004D5A4A" w:rsidRDefault="004D5A4A" w:rsidP="004D5A4A">
      <w:pPr>
        <w:contextualSpacing/>
      </w:pPr>
    </w:p>
    <w:p w14:paraId="3B26977F" w14:textId="77777777" w:rsidR="004D5A4A" w:rsidRDefault="004D5A4A" w:rsidP="004D5A4A">
      <w:pPr>
        <w:contextualSpacing/>
      </w:pPr>
      <w:r w:rsidRPr="00E14E0F">
        <w:rPr>
          <w:noProof/>
        </w:rPr>
        <w:drawing>
          <wp:inline distT="0" distB="0" distL="0" distR="0" wp14:anchorId="00109659" wp14:editId="17648D48">
            <wp:extent cx="5686425" cy="4267200"/>
            <wp:effectExtent l="0" t="0" r="9525" b="0"/>
            <wp:docPr id="5" name="Picture 5" descr="C:\Users\mfitch\Downloads\SequoiaKings-NPS-Mosquito-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itch\Downloads\SequoiaKings-NPS-Mosquito-Rx.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86425" cy="4267200"/>
                    </a:xfrm>
                    <a:prstGeom prst="rect">
                      <a:avLst/>
                    </a:prstGeom>
                    <a:noFill/>
                    <a:ln>
                      <a:noFill/>
                    </a:ln>
                  </pic:spPr>
                </pic:pic>
              </a:graphicData>
            </a:graphic>
          </wp:inline>
        </w:drawing>
      </w:r>
    </w:p>
    <w:p w14:paraId="45F51706" w14:textId="18C9AAE2" w:rsidR="004D5A4A" w:rsidRPr="008E0257" w:rsidRDefault="004D5A4A" w:rsidP="008E0257">
      <w:pPr>
        <w:pStyle w:val="Caption"/>
        <w:spacing w:line="360" w:lineRule="auto"/>
        <w:rPr>
          <w:color w:val="auto"/>
        </w:rPr>
      </w:pPr>
      <w:proofErr w:type="gramStart"/>
      <w:r w:rsidRPr="008E0257">
        <w:rPr>
          <w:b w:val="0"/>
          <w:color w:val="auto"/>
          <w:sz w:val="24"/>
          <w:szCs w:val="24"/>
        </w:rPr>
        <w:t xml:space="preserve">Figure </w:t>
      </w:r>
      <w:proofErr w:type="gramEnd"/>
      <w:r w:rsidRPr="008E0257">
        <w:rPr>
          <w:b w:val="0"/>
          <w:color w:val="auto"/>
          <w:sz w:val="24"/>
          <w:szCs w:val="24"/>
        </w:rPr>
        <w:fldChar w:fldCharType="begin"/>
      </w:r>
      <w:r w:rsidRPr="008E0257">
        <w:rPr>
          <w:b w:val="0"/>
          <w:color w:val="auto"/>
          <w:sz w:val="24"/>
          <w:szCs w:val="24"/>
        </w:rPr>
        <w:instrText xml:space="preserve"> SEQ Figure \* ARABIC </w:instrText>
      </w:r>
      <w:r w:rsidRPr="008E0257">
        <w:rPr>
          <w:b w:val="0"/>
          <w:color w:val="auto"/>
          <w:sz w:val="24"/>
          <w:szCs w:val="24"/>
        </w:rPr>
        <w:fldChar w:fldCharType="separate"/>
      </w:r>
      <w:r w:rsidR="00AE6064">
        <w:rPr>
          <w:b w:val="0"/>
          <w:noProof/>
          <w:color w:val="auto"/>
          <w:sz w:val="24"/>
          <w:szCs w:val="24"/>
        </w:rPr>
        <w:t>1</w:t>
      </w:r>
      <w:r w:rsidRPr="008E0257">
        <w:rPr>
          <w:b w:val="0"/>
          <w:color w:val="auto"/>
          <w:sz w:val="24"/>
          <w:szCs w:val="24"/>
        </w:rPr>
        <w:fldChar w:fldCharType="end"/>
      </w:r>
      <w:proofErr w:type="gramStart"/>
      <w:r w:rsidRPr="008E0257">
        <w:rPr>
          <w:b w:val="0"/>
          <w:color w:val="auto"/>
          <w:sz w:val="24"/>
          <w:szCs w:val="24"/>
        </w:rPr>
        <w:t>0</w:t>
      </w:r>
      <w:r w:rsidR="0040618E">
        <w:t>—</w:t>
      </w:r>
      <w:r w:rsidRPr="008E0257">
        <w:rPr>
          <w:b w:val="0"/>
          <w:color w:val="auto"/>
          <w:sz w:val="24"/>
          <w:szCs w:val="24"/>
        </w:rPr>
        <w:t xml:space="preserve">Example of a fire producing enough heat for the smoke plume to push through the </w:t>
      </w:r>
      <w:r w:rsidR="005746C3" w:rsidRPr="008E0257">
        <w:rPr>
          <w:b w:val="0"/>
          <w:color w:val="auto"/>
          <w:sz w:val="24"/>
          <w:szCs w:val="24"/>
        </w:rPr>
        <w:t>ground-based</w:t>
      </w:r>
      <w:r w:rsidRPr="008E0257">
        <w:rPr>
          <w:b w:val="0"/>
          <w:color w:val="auto"/>
          <w:sz w:val="24"/>
          <w:szCs w:val="24"/>
        </w:rPr>
        <w:t xml:space="preserve"> inversion.</w:t>
      </w:r>
      <w:proofErr w:type="gramEnd"/>
      <w:r w:rsidRPr="008E0257">
        <w:rPr>
          <w:b w:val="0"/>
          <w:color w:val="auto"/>
          <w:sz w:val="24"/>
          <w:szCs w:val="24"/>
        </w:rPr>
        <w:t xml:space="preserve"> </w:t>
      </w:r>
      <w:r w:rsidR="00E204EB" w:rsidRPr="008E0257">
        <w:rPr>
          <w:b w:val="0"/>
          <w:color w:val="auto"/>
          <w:sz w:val="24"/>
          <w:szCs w:val="24"/>
        </w:rPr>
        <w:t>(</w:t>
      </w:r>
      <w:r w:rsidR="008E0257">
        <w:rPr>
          <w:b w:val="0"/>
          <w:color w:val="auto"/>
          <w:sz w:val="24"/>
          <w:szCs w:val="24"/>
        </w:rPr>
        <w:t>P</w:t>
      </w:r>
      <w:r w:rsidR="00E204EB" w:rsidRPr="008E0257">
        <w:rPr>
          <w:b w:val="0"/>
          <w:color w:val="auto"/>
          <w:sz w:val="24"/>
          <w:szCs w:val="24"/>
        </w:rPr>
        <w:t>hoto from Sequoia</w:t>
      </w:r>
      <w:r w:rsidR="008E0257">
        <w:rPr>
          <w:b w:val="0"/>
          <w:color w:val="auto"/>
          <w:sz w:val="24"/>
          <w:szCs w:val="24"/>
        </w:rPr>
        <w:t xml:space="preserve"> and Kings Canyon National Park.</w:t>
      </w:r>
      <w:r w:rsidR="00E204EB" w:rsidRPr="008E0257">
        <w:rPr>
          <w:b w:val="0"/>
          <w:color w:val="auto"/>
          <w:sz w:val="24"/>
          <w:szCs w:val="24"/>
        </w:rPr>
        <w:t>)</w:t>
      </w:r>
    </w:p>
    <w:p w14:paraId="19930B24" w14:textId="77777777" w:rsidR="004D5A4A" w:rsidRDefault="004D5A4A" w:rsidP="006E21BF">
      <w:pPr>
        <w:contextualSpacing/>
      </w:pPr>
    </w:p>
    <w:p w14:paraId="7CE23F0E" w14:textId="6D07BC06" w:rsidR="000F0108" w:rsidRPr="00E91413" w:rsidRDefault="000F0108" w:rsidP="008E0257">
      <w:pPr>
        <w:keepNext/>
        <w:spacing w:after="240" w:line="240" w:lineRule="auto"/>
        <w:rPr>
          <w:b/>
        </w:rPr>
      </w:pPr>
      <w:r w:rsidRPr="00E91413">
        <w:rPr>
          <w:b/>
        </w:rPr>
        <w:lastRenderedPageBreak/>
        <w:t>Table 1</w:t>
      </w:r>
      <w:r w:rsidR="0040618E">
        <w:t>—</w:t>
      </w:r>
      <w:r w:rsidRPr="00E91413">
        <w:rPr>
          <w:b/>
        </w:rPr>
        <w:t>Conversion of Universal Time Coordinated (UTC) to local time for time zones in the United State</w:t>
      </w:r>
      <w:r w:rsidR="0040618E">
        <w:rPr>
          <w:b/>
        </w:rPr>
        <w:t>s</w:t>
      </w:r>
    </w:p>
    <w:tbl>
      <w:tblPr>
        <w:tblStyle w:val="a"/>
        <w:tblW w:w="7104" w:type="dxa"/>
        <w:jc w:val="center"/>
        <w:tblInd w:w="-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62"/>
        <w:gridCol w:w="1170"/>
        <w:gridCol w:w="1333"/>
        <w:gridCol w:w="1139"/>
        <w:tblGridChange w:id="3">
          <w:tblGrid>
            <w:gridCol w:w="3462"/>
            <w:gridCol w:w="1170"/>
            <w:gridCol w:w="1333"/>
            <w:gridCol w:w="1139"/>
          </w:tblGrid>
        </w:tblGridChange>
      </w:tblGrid>
      <w:tr w:rsidR="0046309E" w14:paraId="27EA7180" w14:textId="77777777" w:rsidTr="0046309E">
        <w:trPr>
          <w:jc w:val="center"/>
        </w:trPr>
        <w:tc>
          <w:tcPr>
            <w:tcW w:w="3462" w:type="dxa"/>
            <w:shd w:val="clear" w:color="auto" w:fill="F2F2F2"/>
            <w:vAlign w:val="center"/>
          </w:tcPr>
          <w:p w14:paraId="0E99F5D9" w14:textId="77777777" w:rsidR="0046309E" w:rsidRDefault="0046309E" w:rsidP="008E0257">
            <w:pPr>
              <w:keepNext/>
              <w:spacing w:line="240" w:lineRule="auto"/>
              <w:contextualSpacing w:val="0"/>
            </w:pPr>
            <w:r>
              <w:t>Time Zone</w:t>
            </w:r>
          </w:p>
        </w:tc>
        <w:tc>
          <w:tcPr>
            <w:tcW w:w="1170" w:type="dxa"/>
            <w:shd w:val="clear" w:color="auto" w:fill="F2F2F2"/>
            <w:vAlign w:val="center"/>
          </w:tcPr>
          <w:p w14:paraId="43793FC0" w14:textId="77777777" w:rsidR="0046309E" w:rsidRDefault="0046309E" w:rsidP="008E0257">
            <w:pPr>
              <w:keepNext/>
              <w:spacing w:line="240" w:lineRule="auto"/>
              <w:contextualSpacing w:val="0"/>
              <w:jc w:val="center"/>
            </w:pPr>
            <w:r>
              <w:t>UTC</w:t>
            </w:r>
          </w:p>
        </w:tc>
        <w:tc>
          <w:tcPr>
            <w:tcW w:w="1333" w:type="dxa"/>
            <w:shd w:val="clear" w:color="auto" w:fill="F2F2F2"/>
            <w:vAlign w:val="center"/>
          </w:tcPr>
          <w:p w14:paraId="2A32648B" w14:textId="0A6133B1" w:rsidR="0046309E" w:rsidRDefault="0046309E" w:rsidP="008E0257">
            <w:pPr>
              <w:keepNext/>
              <w:spacing w:line="240" w:lineRule="auto"/>
              <w:jc w:val="center"/>
            </w:pPr>
            <w:r>
              <w:t>Local Time</w:t>
            </w:r>
          </w:p>
        </w:tc>
        <w:tc>
          <w:tcPr>
            <w:tcW w:w="1139" w:type="dxa"/>
            <w:shd w:val="clear" w:color="auto" w:fill="F2F2F2"/>
          </w:tcPr>
          <w:p w14:paraId="48BFD7BB" w14:textId="1574501F" w:rsidR="0046309E" w:rsidRDefault="0046309E" w:rsidP="008E0257">
            <w:pPr>
              <w:keepNext/>
              <w:spacing w:line="240" w:lineRule="auto"/>
              <w:jc w:val="center"/>
            </w:pPr>
            <w:r>
              <w:t>Diff.</w:t>
            </w:r>
          </w:p>
        </w:tc>
      </w:tr>
      <w:tr w:rsidR="0046309E" w14:paraId="543D5E3E" w14:textId="77777777" w:rsidTr="0046309E">
        <w:trPr>
          <w:jc w:val="center"/>
        </w:trPr>
        <w:tc>
          <w:tcPr>
            <w:tcW w:w="3462" w:type="dxa"/>
            <w:vAlign w:val="center"/>
          </w:tcPr>
          <w:p w14:paraId="68110394" w14:textId="77777777" w:rsidR="0046309E" w:rsidRDefault="0046309E" w:rsidP="008E0257">
            <w:pPr>
              <w:keepNext/>
              <w:spacing w:line="240" w:lineRule="auto"/>
              <w:contextualSpacing w:val="0"/>
            </w:pPr>
            <w:r>
              <w:t>Eastern Standard Time</w:t>
            </w:r>
          </w:p>
        </w:tc>
        <w:tc>
          <w:tcPr>
            <w:tcW w:w="1170" w:type="dxa"/>
            <w:vAlign w:val="center"/>
          </w:tcPr>
          <w:p w14:paraId="6FC33AED" w14:textId="77777777" w:rsidR="0046309E" w:rsidRDefault="0046309E" w:rsidP="008E0257">
            <w:pPr>
              <w:keepNext/>
              <w:spacing w:line="240" w:lineRule="auto"/>
              <w:contextualSpacing w:val="0"/>
              <w:jc w:val="center"/>
            </w:pPr>
            <w:r>
              <w:t>0000</w:t>
            </w:r>
          </w:p>
        </w:tc>
        <w:tc>
          <w:tcPr>
            <w:tcW w:w="1333" w:type="dxa"/>
            <w:vAlign w:val="center"/>
          </w:tcPr>
          <w:p w14:paraId="65582864" w14:textId="4E08C32C" w:rsidR="0046309E" w:rsidRDefault="0046309E" w:rsidP="008E0257">
            <w:pPr>
              <w:keepNext/>
              <w:spacing w:line="240" w:lineRule="auto"/>
              <w:jc w:val="center"/>
            </w:pPr>
            <w:r>
              <w:t>7:00 PM</w:t>
            </w:r>
          </w:p>
        </w:tc>
        <w:tc>
          <w:tcPr>
            <w:tcW w:w="1139" w:type="dxa"/>
          </w:tcPr>
          <w:p w14:paraId="3483A393" w14:textId="6A47F392" w:rsidR="0046309E" w:rsidRDefault="0046309E" w:rsidP="008E0257">
            <w:pPr>
              <w:keepNext/>
              <w:spacing w:line="240" w:lineRule="auto"/>
              <w:jc w:val="center"/>
            </w:pPr>
            <w:r>
              <w:t>-5</w:t>
            </w:r>
          </w:p>
        </w:tc>
      </w:tr>
      <w:tr w:rsidR="0046309E" w14:paraId="45E9AFC4" w14:textId="77777777" w:rsidTr="0046309E">
        <w:trPr>
          <w:jc w:val="center"/>
        </w:trPr>
        <w:tc>
          <w:tcPr>
            <w:tcW w:w="3462" w:type="dxa"/>
            <w:vAlign w:val="center"/>
          </w:tcPr>
          <w:p w14:paraId="51555946" w14:textId="77777777" w:rsidR="0046309E" w:rsidRDefault="0046309E" w:rsidP="008E0257">
            <w:pPr>
              <w:keepNext/>
              <w:spacing w:line="240" w:lineRule="auto"/>
              <w:contextualSpacing w:val="0"/>
            </w:pPr>
            <w:r>
              <w:t>Eastern Daylight Time</w:t>
            </w:r>
          </w:p>
        </w:tc>
        <w:tc>
          <w:tcPr>
            <w:tcW w:w="1170" w:type="dxa"/>
            <w:vAlign w:val="center"/>
          </w:tcPr>
          <w:p w14:paraId="524EA9B8" w14:textId="77777777" w:rsidR="0046309E" w:rsidRDefault="0046309E" w:rsidP="008E0257">
            <w:pPr>
              <w:keepNext/>
              <w:spacing w:line="240" w:lineRule="auto"/>
              <w:contextualSpacing w:val="0"/>
              <w:jc w:val="center"/>
            </w:pPr>
            <w:r>
              <w:t>0000</w:t>
            </w:r>
          </w:p>
        </w:tc>
        <w:tc>
          <w:tcPr>
            <w:tcW w:w="1333" w:type="dxa"/>
            <w:vAlign w:val="center"/>
          </w:tcPr>
          <w:p w14:paraId="1690BF56" w14:textId="41345FD4" w:rsidR="0046309E" w:rsidRDefault="0046309E" w:rsidP="008E0257">
            <w:pPr>
              <w:keepNext/>
              <w:spacing w:line="240" w:lineRule="auto"/>
              <w:jc w:val="center"/>
            </w:pPr>
            <w:r>
              <w:t>8:00 PM</w:t>
            </w:r>
          </w:p>
        </w:tc>
        <w:tc>
          <w:tcPr>
            <w:tcW w:w="1139" w:type="dxa"/>
          </w:tcPr>
          <w:p w14:paraId="2BD70B54" w14:textId="021263F1" w:rsidR="0046309E" w:rsidRDefault="0046309E" w:rsidP="008E0257">
            <w:pPr>
              <w:keepNext/>
              <w:spacing w:line="240" w:lineRule="auto"/>
              <w:jc w:val="center"/>
            </w:pPr>
            <w:r>
              <w:t>-4</w:t>
            </w:r>
          </w:p>
        </w:tc>
      </w:tr>
      <w:tr w:rsidR="0046309E" w14:paraId="449165BB" w14:textId="77777777" w:rsidTr="0046309E">
        <w:trPr>
          <w:jc w:val="center"/>
        </w:trPr>
        <w:tc>
          <w:tcPr>
            <w:tcW w:w="3462" w:type="dxa"/>
            <w:vAlign w:val="center"/>
          </w:tcPr>
          <w:p w14:paraId="3108DA0E" w14:textId="77777777" w:rsidR="0046309E" w:rsidRDefault="0046309E" w:rsidP="008E0257">
            <w:pPr>
              <w:keepNext/>
              <w:spacing w:line="240" w:lineRule="auto"/>
              <w:contextualSpacing w:val="0"/>
            </w:pPr>
            <w:r>
              <w:t>Central Standard Time</w:t>
            </w:r>
          </w:p>
        </w:tc>
        <w:tc>
          <w:tcPr>
            <w:tcW w:w="1170" w:type="dxa"/>
            <w:vAlign w:val="center"/>
          </w:tcPr>
          <w:p w14:paraId="3BA21B7C" w14:textId="77777777" w:rsidR="0046309E" w:rsidRDefault="0046309E" w:rsidP="008E0257">
            <w:pPr>
              <w:keepNext/>
              <w:spacing w:line="240" w:lineRule="auto"/>
              <w:contextualSpacing w:val="0"/>
              <w:jc w:val="center"/>
            </w:pPr>
            <w:r>
              <w:t>0000</w:t>
            </w:r>
          </w:p>
        </w:tc>
        <w:tc>
          <w:tcPr>
            <w:tcW w:w="1333" w:type="dxa"/>
            <w:vAlign w:val="center"/>
          </w:tcPr>
          <w:p w14:paraId="597FE10E" w14:textId="114D10A0" w:rsidR="0046309E" w:rsidRDefault="0046309E" w:rsidP="008E0257">
            <w:pPr>
              <w:keepNext/>
              <w:spacing w:line="240" w:lineRule="auto"/>
              <w:jc w:val="center"/>
            </w:pPr>
            <w:r>
              <w:t>6:00 PM</w:t>
            </w:r>
          </w:p>
        </w:tc>
        <w:tc>
          <w:tcPr>
            <w:tcW w:w="1139" w:type="dxa"/>
          </w:tcPr>
          <w:p w14:paraId="1D1FD10B" w14:textId="4A091538" w:rsidR="0046309E" w:rsidRDefault="0046309E" w:rsidP="008E0257">
            <w:pPr>
              <w:keepNext/>
              <w:spacing w:line="240" w:lineRule="auto"/>
              <w:jc w:val="center"/>
            </w:pPr>
            <w:r>
              <w:t>-6</w:t>
            </w:r>
          </w:p>
        </w:tc>
      </w:tr>
      <w:tr w:rsidR="0046309E" w14:paraId="33939FEE" w14:textId="77777777" w:rsidTr="0046309E">
        <w:trPr>
          <w:jc w:val="center"/>
        </w:trPr>
        <w:tc>
          <w:tcPr>
            <w:tcW w:w="3462" w:type="dxa"/>
            <w:vAlign w:val="center"/>
          </w:tcPr>
          <w:p w14:paraId="18F8A2AF" w14:textId="77777777" w:rsidR="0046309E" w:rsidRDefault="0046309E" w:rsidP="008E0257">
            <w:pPr>
              <w:keepNext/>
              <w:spacing w:line="240" w:lineRule="auto"/>
              <w:contextualSpacing w:val="0"/>
            </w:pPr>
            <w:r>
              <w:t>Central Daylight Time</w:t>
            </w:r>
          </w:p>
        </w:tc>
        <w:tc>
          <w:tcPr>
            <w:tcW w:w="1170" w:type="dxa"/>
            <w:vAlign w:val="center"/>
          </w:tcPr>
          <w:p w14:paraId="1585CEB2" w14:textId="77777777" w:rsidR="0046309E" w:rsidRDefault="0046309E" w:rsidP="008E0257">
            <w:pPr>
              <w:keepNext/>
              <w:spacing w:line="240" w:lineRule="auto"/>
              <w:contextualSpacing w:val="0"/>
              <w:jc w:val="center"/>
            </w:pPr>
            <w:r>
              <w:t>0000</w:t>
            </w:r>
          </w:p>
        </w:tc>
        <w:tc>
          <w:tcPr>
            <w:tcW w:w="1333" w:type="dxa"/>
            <w:vAlign w:val="center"/>
          </w:tcPr>
          <w:p w14:paraId="36F1D30B" w14:textId="54837DF9" w:rsidR="0046309E" w:rsidRDefault="0046309E" w:rsidP="008E0257">
            <w:pPr>
              <w:keepNext/>
              <w:spacing w:line="240" w:lineRule="auto"/>
              <w:jc w:val="center"/>
            </w:pPr>
            <w:r>
              <w:t>7:00 PM</w:t>
            </w:r>
          </w:p>
        </w:tc>
        <w:tc>
          <w:tcPr>
            <w:tcW w:w="1139" w:type="dxa"/>
          </w:tcPr>
          <w:p w14:paraId="5F00B185" w14:textId="19E9BC84" w:rsidR="0046309E" w:rsidRDefault="0046309E" w:rsidP="008E0257">
            <w:pPr>
              <w:keepNext/>
              <w:spacing w:line="240" w:lineRule="auto"/>
              <w:jc w:val="center"/>
            </w:pPr>
            <w:r>
              <w:t>-5</w:t>
            </w:r>
          </w:p>
        </w:tc>
      </w:tr>
      <w:tr w:rsidR="0046309E" w14:paraId="47A39845" w14:textId="77777777" w:rsidTr="0046309E">
        <w:trPr>
          <w:jc w:val="center"/>
        </w:trPr>
        <w:tc>
          <w:tcPr>
            <w:tcW w:w="3462" w:type="dxa"/>
            <w:vAlign w:val="center"/>
          </w:tcPr>
          <w:p w14:paraId="416B3B89" w14:textId="77777777" w:rsidR="0046309E" w:rsidRDefault="0046309E" w:rsidP="008E0257">
            <w:pPr>
              <w:keepNext/>
              <w:spacing w:line="240" w:lineRule="auto"/>
              <w:contextualSpacing w:val="0"/>
            </w:pPr>
            <w:r>
              <w:t>Mountain Standard Time</w:t>
            </w:r>
          </w:p>
        </w:tc>
        <w:tc>
          <w:tcPr>
            <w:tcW w:w="1170" w:type="dxa"/>
            <w:vAlign w:val="center"/>
          </w:tcPr>
          <w:p w14:paraId="49D7DAF3" w14:textId="77777777" w:rsidR="0046309E" w:rsidRDefault="0046309E" w:rsidP="008E0257">
            <w:pPr>
              <w:keepNext/>
              <w:spacing w:line="240" w:lineRule="auto"/>
              <w:contextualSpacing w:val="0"/>
              <w:jc w:val="center"/>
            </w:pPr>
            <w:r>
              <w:t>0000</w:t>
            </w:r>
          </w:p>
        </w:tc>
        <w:tc>
          <w:tcPr>
            <w:tcW w:w="1333" w:type="dxa"/>
            <w:vAlign w:val="center"/>
          </w:tcPr>
          <w:p w14:paraId="2F9A754C" w14:textId="5384ADF8" w:rsidR="0046309E" w:rsidRDefault="0046309E" w:rsidP="008E0257">
            <w:pPr>
              <w:keepNext/>
              <w:spacing w:line="240" w:lineRule="auto"/>
              <w:jc w:val="center"/>
            </w:pPr>
            <w:r>
              <w:t>5:00 PM</w:t>
            </w:r>
          </w:p>
        </w:tc>
        <w:tc>
          <w:tcPr>
            <w:tcW w:w="1139" w:type="dxa"/>
          </w:tcPr>
          <w:p w14:paraId="7D0BAF64" w14:textId="763A2496" w:rsidR="0046309E" w:rsidRDefault="0046309E" w:rsidP="008E0257">
            <w:pPr>
              <w:keepNext/>
              <w:spacing w:line="240" w:lineRule="auto"/>
              <w:jc w:val="center"/>
            </w:pPr>
            <w:r>
              <w:t>-7</w:t>
            </w:r>
          </w:p>
        </w:tc>
      </w:tr>
      <w:tr w:rsidR="0046309E" w14:paraId="48ED0CFF" w14:textId="77777777" w:rsidTr="0046309E">
        <w:trPr>
          <w:jc w:val="center"/>
        </w:trPr>
        <w:tc>
          <w:tcPr>
            <w:tcW w:w="3462" w:type="dxa"/>
            <w:vAlign w:val="center"/>
          </w:tcPr>
          <w:p w14:paraId="6A156AB4" w14:textId="77777777" w:rsidR="0046309E" w:rsidRDefault="0046309E" w:rsidP="008E0257">
            <w:pPr>
              <w:keepNext/>
              <w:spacing w:line="240" w:lineRule="auto"/>
              <w:contextualSpacing w:val="0"/>
            </w:pPr>
            <w:r>
              <w:t>Mountain Daylight Time</w:t>
            </w:r>
          </w:p>
        </w:tc>
        <w:tc>
          <w:tcPr>
            <w:tcW w:w="1170" w:type="dxa"/>
            <w:vAlign w:val="center"/>
          </w:tcPr>
          <w:p w14:paraId="52AB5AD9" w14:textId="77777777" w:rsidR="0046309E" w:rsidRDefault="0046309E" w:rsidP="008E0257">
            <w:pPr>
              <w:keepNext/>
              <w:spacing w:line="240" w:lineRule="auto"/>
              <w:contextualSpacing w:val="0"/>
              <w:jc w:val="center"/>
            </w:pPr>
            <w:r>
              <w:t>0000</w:t>
            </w:r>
          </w:p>
        </w:tc>
        <w:tc>
          <w:tcPr>
            <w:tcW w:w="1333" w:type="dxa"/>
            <w:vAlign w:val="center"/>
          </w:tcPr>
          <w:p w14:paraId="3B17C7B3" w14:textId="2412EE3E" w:rsidR="0046309E" w:rsidRDefault="0046309E" w:rsidP="008E0257">
            <w:pPr>
              <w:keepNext/>
              <w:spacing w:line="240" w:lineRule="auto"/>
              <w:jc w:val="center"/>
            </w:pPr>
            <w:r>
              <w:t>6:00 PM</w:t>
            </w:r>
          </w:p>
        </w:tc>
        <w:tc>
          <w:tcPr>
            <w:tcW w:w="1139" w:type="dxa"/>
          </w:tcPr>
          <w:p w14:paraId="781C484B" w14:textId="5392A02D" w:rsidR="0046309E" w:rsidRDefault="0046309E" w:rsidP="008E0257">
            <w:pPr>
              <w:keepNext/>
              <w:spacing w:line="240" w:lineRule="auto"/>
              <w:jc w:val="center"/>
            </w:pPr>
            <w:r>
              <w:t>-6</w:t>
            </w:r>
          </w:p>
        </w:tc>
      </w:tr>
      <w:tr w:rsidR="0046309E" w14:paraId="4E899697" w14:textId="77777777" w:rsidTr="0046309E">
        <w:trPr>
          <w:jc w:val="center"/>
        </w:trPr>
        <w:tc>
          <w:tcPr>
            <w:tcW w:w="3462" w:type="dxa"/>
            <w:vAlign w:val="center"/>
          </w:tcPr>
          <w:p w14:paraId="49187CF6" w14:textId="77777777" w:rsidR="0046309E" w:rsidRDefault="0046309E" w:rsidP="008E0257">
            <w:pPr>
              <w:keepNext/>
              <w:spacing w:line="240" w:lineRule="auto"/>
              <w:contextualSpacing w:val="0"/>
            </w:pPr>
            <w:r>
              <w:t>Pacific Standard Time</w:t>
            </w:r>
          </w:p>
        </w:tc>
        <w:tc>
          <w:tcPr>
            <w:tcW w:w="1170" w:type="dxa"/>
            <w:vAlign w:val="center"/>
          </w:tcPr>
          <w:p w14:paraId="4B7EB98A" w14:textId="77777777" w:rsidR="0046309E" w:rsidRDefault="0046309E" w:rsidP="008E0257">
            <w:pPr>
              <w:keepNext/>
              <w:spacing w:line="240" w:lineRule="auto"/>
              <w:contextualSpacing w:val="0"/>
              <w:jc w:val="center"/>
            </w:pPr>
            <w:r>
              <w:t>0000</w:t>
            </w:r>
          </w:p>
        </w:tc>
        <w:tc>
          <w:tcPr>
            <w:tcW w:w="1333" w:type="dxa"/>
            <w:vAlign w:val="center"/>
          </w:tcPr>
          <w:p w14:paraId="452F39EE" w14:textId="054A90A0" w:rsidR="0046309E" w:rsidRDefault="0046309E" w:rsidP="008E0257">
            <w:pPr>
              <w:keepNext/>
              <w:spacing w:line="240" w:lineRule="auto"/>
              <w:jc w:val="center"/>
            </w:pPr>
            <w:r>
              <w:t>4:00 PM</w:t>
            </w:r>
          </w:p>
        </w:tc>
        <w:tc>
          <w:tcPr>
            <w:tcW w:w="1139" w:type="dxa"/>
          </w:tcPr>
          <w:p w14:paraId="70A1FDC4" w14:textId="1A54E057" w:rsidR="0046309E" w:rsidRDefault="0046309E" w:rsidP="008E0257">
            <w:pPr>
              <w:keepNext/>
              <w:spacing w:line="240" w:lineRule="auto"/>
              <w:jc w:val="center"/>
            </w:pPr>
            <w:r>
              <w:t>-8</w:t>
            </w:r>
          </w:p>
        </w:tc>
      </w:tr>
      <w:tr w:rsidR="0046309E" w14:paraId="2AE3547F" w14:textId="77777777" w:rsidTr="0046309E">
        <w:trPr>
          <w:jc w:val="center"/>
        </w:trPr>
        <w:tc>
          <w:tcPr>
            <w:tcW w:w="3462" w:type="dxa"/>
            <w:vAlign w:val="center"/>
          </w:tcPr>
          <w:p w14:paraId="0F63097B" w14:textId="77777777" w:rsidR="0046309E" w:rsidRDefault="0046309E" w:rsidP="008E0257">
            <w:pPr>
              <w:keepNext/>
              <w:spacing w:line="240" w:lineRule="auto"/>
              <w:contextualSpacing w:val="0"/>
            </w:pPr>
            <w:r>
              <w:t>Pacific Daylight Time</w:t>
            </w:r>
          </w:p>
        </w:tc>
        <w:tc>
          <w:tcPr>
            <w:tcW w:w="1170" w:type="dxa"/>
            <w:vAlign w:val="center"/>
          </w:tcPr>
          <w:p w14:paraId="656F795D" w14:textId="77777777" w:rsidR="0046309E" w:rsidRDefault="0046309E" w:rsidP="008E0257">
            <w:pPr>
              <w:keepNext/>
              <w:spacing w:line="240" w:lineRule="auto"/>
              <w:contextualSpacing w:val="0"/>
              <w:jc w:val="center"/>
            </w:pPr>
            <w:r>
              <w:t>0000</w:t>
            </w:r>
          </w:p>
        </w:tc>
        <w:tc>
          <w:tcPr>
            <w:tcW w:w="1333" w:type="dxa"/>
            <w:vAlign w:val="center"/>
          </w:tcPr>
          <w:p w14:paraId="63DB2344" w14:textId="189B0446" w:rsidR="0046309E" w:rsidRDefault="0046309E" w:rsidP="008E0257">
            <w:pPr>
              <w:keepNext/>
              <w:spacing w:line="240" w:lineRule="auto"/>
              <w:jc w:val="center"/>
            </w:pPr>
            <w:r>
              <w:t>5:00 PM</w:t>
            </w:r>
          </w:p>
        </w:tc>
        <w:tc>
          <w:tcPr>
            <w:tcW w:w="1139" w:type="dxa"/>
          </w:tcPr>
          <w:p w14:paraId="093841B6" w14:textId="3FCE2E83" w:rsidR="0046309E" w:rsidRDefault="0046309E" w:rsidP="008E0257">
            <w:pPr>
              <w:keepNext/>
              <w:spacing w:line="240" w:lineRule="auto"/>
              <w:jc w:val="center"/>
            </w:pPr>
            <w:r>
              <w:t>-7</w:t>
            </w:r>
          </w:p>
        </w:tc>
      </w:tr>
      <w:tr w:rsidR="0046309E" w14:paraId="4FBEBEEF" w14:textId="77777777" w:rsidTr="0046309E">
        <w:trPr>
          <w:jc w:val="center"/>
        </w:trPr>
        <w:tc>
          <w:tcPr>
            <w:tcW w:w="3462" w:type="dxa"/>
            <w:vAlign w:val="center"/>
          </w:tcPr>
          <w:p w14:paraId="6E2D68AC" w14:textId="77777777" w:rsidR="0046309E" w:rsidRDefault="0046309E" w:rsidP="008E0257">
            <w:pPr>
              <w:keepNext/>
              <w:spacing w:line="240" w:lineRule="auto"/>
              <w:contextualSpacing w:val="0"/>
            </w:pPr>
            <w:r>
              <w:t>Alaska Standard Time</w:t>
            </w:r>
          </w:p>
        </w:tc>
        <w:tc>
          <w:tcPr>
            <w:tcW w:w="1170" w:type="dxa"/>
            <w:vAlign w:val="center"/>
          </w:tcPr>
          <w:p w14:paraId="5F158056" w14:textId="77777777" w:rsidR="0046309E" w:rsidRDefault="0046309E" w:rsidP="008E0257">
            <w:pPr>
              <w:keepNext/>
              <w:spacing w:line="240" w:lineRule="auto"/>
              <w:contextualSpacing w:val="0"/>
              <w:jc w:val="center"/>
            </w:pPr>
            <w:r>
              <w:t>0000</w:t>
            </w:r>
          </w:p>
        </w:tc>
        <w:tc>
          <w:tcPr>
            <w:tcW w:w="1333" w:type="dxa"/>
            <w:vAlign w:val="center"/>
          </w:tcPr>
          <w:p w14:paraId="2D8264E8" w14:textId="0DFFA31C" w:rsidR="0046309E" w:rsidRDefault="0046309E" w:rsidP="008E0257">
            <w:pPr>
              <w:keepNext/>
              <w:spacing w:line="240" w:lineRule="auto"/>
              <w:jc w:val="center"/>
            </w:pPr>
            <w:r>
              <w:t>3:00 PM</w:t>
            </w:r>
          </w:p>
        </w:tc>
        <w:tc>
          <w:tcPr>
            <w:tcW w:w="1139" w:type="dxa"/>
          </w:tcPr>
          <w:p w14:paraId="2AE9C0DA" w14:textId="68E4D313" w:rsidR="0046309E" w:rsidRDefault="0046309E" w:rsidP="008E0257">
            <w:pPr>
              <w:keepNext/>
              <w:spacing w:line="240" w:lineRule="auto"/>
              <w:jc w:val="center"/>
            </w:pPr>
            <w:r>
              <w:t>-9</w:t>
            </w:r>
          </w:p>
        </w:tc>
      </w:tr>
      <w:tr w:rsidR="0046309E" w14:paraId="6C7A5B4E" w14:textId="77777777" w:rsidTr="0046309E">
        <w:trPr>
          <w:jc w:val="center"/>
        </w:trPr>
        <w:tc>
          <w:tcPr>
            <w:tcW w:w="3462" w:type="dxa"/>
            <w:vAlign w:val="center"/>
          </w:tcPr>
          <w:p w14:paraId="63AFBB27" w14:textId="77777777" w:rsidR="0046309E" w:rsidRDefault="0046309E" w:rsidP="008E0257">
            <w:pPr>
              <w:keepNext/>
              <w:spacing w:line="240" w:lineRule="auto"/>
              <w:contextualSpacing w:val="0"/>
            </w:pPr>
            <w:r>
              <w:t>Alaska Daylight Time</w:t>
            </w:r>
          </w:p>
        </w:tc>
        <w:tc>
          <w:tcPr>
            <w:tcW w:w="1170" w:type="dxa"/>
            <w:vAlign w:val="center"/>
          </w:tcPr>
          <w:p w14:paraId="67ABA952" w14:textId="77777777" w:rsidR="0046309E" w:rsidRDefault="0046309E" w:rsidP="008E0257">
            <w:pPr>
              <w:keepNext/>
              <w:spacing w:line="240" w:lineRule="auto"/>
              <w:contextualSpacing w:val="0"/>
              <w:jc w:val="center"/>
            </w:pPr>
            <w:r>
              <w:t>0000</w:t>
            </w:r>
          </w:p>
        </w:tc>
        <w:tc>
          <w:tcPr>
            <w:tcW w:w="1333" w:type="dxa"/>
            <w:vAlign w:val="center"/>
          </w:tcPr>
          <w:p w14:paraId="272BEAC4" w14:textId="23212D0F" w:rsidR="0046309E" w:rsidRDefault="0046309E" w:rsidP="008E0257">
            <w:pPr>
              <w:keepNext/>
              <w:spacing w:line="240" w:lineRule="auto"/>
              <w:jc w:val="center"/>
            </w:pPr>
            <w:r>
              <w:t>4:00 PM</w:t>
            </w:r>
          </w:p>
        </w:tc>
        <w:tc>
          <w:tcPr>
            <w:tcW w:w="1139" w:type="dxa"/>
          </w:tcPr>
          <w:p w14:paraId="3C5BCCF5" w14:textId="7E65EC6C" w:rsidR="0046309E" w:rsidRDefault="0046309E" w:rsidP="008E0257">
            <w:pPr>
              <w:keepNext/>
              <w:spacing w:line="240" w:lineRule="auto"/>
              <w:jc w:val="center"/>
            </w:pPr>
            <w:r>
              <w:t>-8</w:t>
            </w:r>
          </w:p>
        </w:tc>
      </w:tr>
      <w:tr w:rsidR="0046309E" w14:paraId="48B71C7A" w14:textId="77777777" w:rsidTr="0046309E">
        <w:trPr>
          <w:jc w:val="center"/>
        </w:trPr>
        <w:tc>
          <w:tcPr>
            <w:tcW w:w="3462" w:type="dxa"/>
            <w:vAlign w:val="center"/>
          </w:tcPr>
          <w:p w14:paraId="2D0DB726" w14:textId="3A77D3E3" w:rsidR="0046309E" w:rsidRDefault="0046309E" w:rsidP="008604D1">
            <w:pPr>
              <w:spacing w:line="240" w:lineRule="auto"/>
              <w:contextualSpacing w:val="0"/>
            </w:pPr>
            <w:r>
              <w:t>Hawaii-Aleutian Standard Time</w:t>
            </w:r>
          </w:p>
        </w:tc>
        <w:tc>
          <w:tcPr>
            <w:tcW w:w="1170" w:type="dxa"/>
            <w:vAlign w:val="center"/>
          </w:tcPr>
          <w:p w14:paraId="0237F15E" w14:textId="77777777" w:rsidR="0046309E" w:rsidRDefault="0046309E" w:rsidP="008604D1">
            <w:pPr>
              <w:spacing w:line="240" w:lineRule="auto"/>
              <w:contextualSpacing w:val="0"/>
              <w:jc w:val="center"/>
            </w:pPr>
            <w:r>
              <w:t>0000</w:t>
            </w:r>
          </w:p>
        </w:tc>
        <w:tc>
          <w:tcPr>
            <w:tcW w:w="1333" w:type="dxa"/>
            <w:vAlign w:val="center"/>
          </w:tcPr>
          <w:p w14:paraId="7C3E1E89" w14:textId="4ACA61A7" w:rsidR="0046309E" w:rsidRDefault="0046309E" w:rsidP="008604D1">
            <w:pPr>
              <w:spacing w:line="240" w:lineRule="auto"/>
              <w:jc w:val="center"/>
            </w:pPr>
            <w:r>
              <w:t>2:00 PM</w:t>
            </w:r>
          </w:p>
        </w:tc>
        <w:tc>
          <w:tcPr>
            <w:tcW w:w="1139" w:type="dxa"/>
          </w:tcPr>
          <w:p w14:paraId="3385DFEE" w14:textId="5ADA1AAC" w:rsidR="0046309E" w:rsidRDefault="0046309E" w:rsidP="008604D1">
            <w:pPr>
              <w:spacing w:line="240" w:lineRule="auto"/>
              <w:jc w:val="center"/>
            </w:pPr>
            <w:r>
              <w:t>-10</w:t>
            </w:r>
          </w:p>
        </w:tc>
      </w:tr>
    </w:tbl>
    <w:p w14:paraId="7173598C" w14:textId="77777777" w:rsidR="000F0108" w:rsidRDefault="000F0108" w:rsidP="00FD3D86">
      <w:pPr>
        <w:contextualSpacing/>
      </w:pPr>
    </w:p>
    <w:p w14:paraId="6AC44119" w14:textId="5F2F59ED" w:rsidR="0024346D" w:rsidRDefault="008D3F54" w:rsidP="00FD3D86">
      <w:pPr>
        <w:contextualSpacing/>
      </w:pPr>
      <w:r>
        <w:t>The sounding from 00</w:t>
      </w:r>
      <w:r w:rsidR="00D97DFD">
        <w:t xml:space="preserve"> </w:t>
      </w:r>
      <w:r>
        <w:t>UTC</w:t>
      </w:r>
      <w:r w:rsidR="0024346D">
        <w:t xml:space="preserve"> August 20, 2015 at </w:t>
      </w:r>
      <w:proofErr w:type="spellStart"/>
      <w:r w:rsidR="0024346D">
        <w:t>Tallahasee</w:t>
      </w:r>
      <w:proofErr w:type="spellEnd"/>
      <w:r w:rsidR="0024346D">
        <w:t xml:space="preserve">, FL is shown in </w:t>
      </w:r>
      <w:r w:rsidR="0030622A">
        <w:t>fig.</w:t>
      </w:r>
      <w:r w:rsidR="0024346D">
        <w:t xml:space="preserve"> </w:t>
      </w:r>
      <w:r w:rsidR="009720A3">
        <w:t>11</w:t>
      </w:r>
      <w:r w:rsidR="0024346D">
        <w:t xml:space="preserve">. The small </w:t>
      </w:r>
      <w:r w:rsidR="00A350B3">
        <w:t>separation</w:t>
      </w:r>
      <w:r w:rsidR="0024346D">
        <w:t xml:space="preserve"> between the dewpoint and temperature traces from the ground up to 700 </w:t>
      </w:r>
      <w:proofErr w:type="spellStart"/>
      <w:r w:rsidR="0024346D">
        <w:t>mb</w:t>
      </w:r>
      <w:proofErr w:type="spellEnd"/>
      <w:r w:rsidR="00785A86">
        <w:t xml:space="preserve"> indicates a humid environment. Smoke in this layer could readily turn to fog and produce visibility concerns. There is also an elevated inversion between 700 and 750 </w:t>
      </w:r>
      <w:proofErr w:type="spellStart"/>
      <w:r w:rsidR="00785A86">
        <w:t>mb</w:t>
      </w:r>
      <w:proofErr w:type="spellEnd"/>
      <w:r w:rsidR="00785A86">
        <w:t>, indicated by the rightward tilt of the temperature trace with increasing height.</w:t>
      </w:r>
      <w:r w:rsidR="0026132C">
        <w:t xml:space="preserve"> </w:t>
      </w:r>
    </w:p>
    <w:p w14:paraId="0D4CA118" w14:textId="6B3AAF53" w:rsidR="008D3F54" w:rsidRDefault="004321FF" w:rsidP="00FD3D86">
      <w:pPr>
        <w:contextualSpacing/>
      </w:pPr>
      <w:r w:rsidRPr="004321FF">
        <w:rPr>
          <w:noProof/>
        </w:rPr>
        <w:lastRenderedPageBreak/>
        <mc:AlternateContent>
          <mc:Choice Requires="wpg">
            <w:drawing>
              <wp:inline distT="0" distB="0" distL="0" distR="0" wp14:anchorId="551FB6A9" wp14:editId="3CAF5234">
                <wp:extent cx="5196840" cy="5479938"/>
                <wp:effectExtent l="25400" t="25400" r="35560" b="32385"/>
                <wp:docPr id="26" name="Group 5"/>
                <wp:cNvGraphicFramePr/>
                <a:graphic xmlns:a="http://schemas.openxmlformats.org/drawingml/2006/main">
                  <a:graphicData uri="http://schemas.microsoft.com/office/word/2010/wordprocessingGroup">
                    <wpg:wgp>
                      <wpg:cNvGrpSpPr/>
                      <wpg:grpSpPr>
                        <a:xfrm>
                          <a:off x="0" y="0"/>
                          <a:ext cx="5196840" cy="5479938"/>
                          <a:chOff x="0" y="0"/>
                          <a:chExt cx="5196840" cy="5479938"/>
                        </a:xfrm>
                      </wpg:grpSpPr>
                      <pic:pic xmlns:pic="http://schemas.openxmlformats.org/drawingml/2006/picture">
                        <pic:nvPicPr>
                          <pic:cNvPr id="27" name="Picture 27"/>
                          <pic:cNvPicPr/>
                        </pic:nvPicPr>
                        <pic:blipFill rotWithShape="1">
                          <a:blip r:embed="rId20">
                            <a:extLst>
                              <a:ext uri="{28A0092B-C50C-407E-A947-70E740481C1C}">
                                <a14:useLocalDpi xmlns:a14="http://schemas.microsoft.com/office/drawing/2010/main" val="0"/>
                              </a:ext>
                            </a:extLst>
                          </a:blip>
                          <a:srcRect r="12564" b="3685"/>
                          <a:stretch/>
                        </pic:blipFill>
                        <pic:spPr bwMode="auto">
                          <a:xfrm>
                            <a:off x="0" y="0"/>
                            <a:ext cx="5196840" cy="5479938"/>
                          </a:xfrm>
                          <a:prstGeom prst="rect">
                            <a:avLst/>
                          </a:prstGeom>
                          <a:ln w="19050">
                            <a:solidFill>
                              <a:schemeClr val="accent2">
                                <a:alpha val="38000"/>
                              </a:schemeClr>
                            </a:solidFill>
                          </a:ln>
                          <a:extLst>
                            <a:ext uri="{53640926-AAD7-44D8-BBD7-CCE9431645EC}">
                              <a14:shadowObscured xmlns:a14="http://schemas.microsoft.com/office/drawing/2010/main"/>
                            </a:ext>
                          </a:extLst>
                        </pic:spPr>
                      </pic:pic>
                      <wps:wsp>
                        <wps:cNvPr id="28" name="Oval 28"/>
                        <wps:cNvSpPr/>
                        <wps:spPr>
                          <a:xfrm>
                            <a:off x="3356826" y="4207661"/>
                            <a:ext cx="454653" cy="423357"/>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6FBD259C" w14:textId="77777777" w:rsidR="00EB0789" w:rsidRDefault="00EB0789" w:rsidP="004321FF"/>
                          </w:txbxContent>
                        </wps:txbx>
                        <wps:bodyPr rtlCol="0" anchor="ctr"/>
                      </wps:wsp>
                    </wpg:wgp>
                  </a:graphicData>
                </a:graphic>
              </wp:inline>
            </w:drawing>
          </mc:Choice>
          <mc:Fallback>
            <w:pict>
              <v:group id="Group 5" o:spid="_x0000_s1029" style="width:409.2pt;height:431.5pt;mso-position-horizontal-relative:char;mso-position-vertical-relative:line" coordsize="51968,5479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0" type="#_x0000_t75" style="position:absolute;width:51968;height:54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X9N/BAAAA2wAAAA8AAABkcnMvZG93bnJldi54bWxEj81qwzAQhO+BvoPYQm+x3ECd1IkSSiDQ&#10;a34eYLG2tom0MtbGdvr0VSGQ4zAz3zCb3eSdGqiPbWAD71kOirgKtuXawOV8mK9ARUG26AKTgTtF&#10;2G1fZhssbRj5SMNJapUgHEs00Ih0pdaxashjzEJHnLyf0HuUJPta2x7HBPdOL/K80B5bTgsNdrRv&#10;qLqebt6A8674OH/+Lrvxcmyr214KO4gxb6/T1xqU0CTP8KP9bQ0slvD/Jf0Avf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X9N/BAAAA2wAAAA8AAAAAAAAAAAAAAAAAnwIA&#10;AGRycy9kb3ducmV2LnhtbFBLBQYAAAAABAAEAPcAAACNAwAAAAA=&#10;" stroked="t" strokecolor="#c0504d [3205]" strokeweight="1.5pt">
                  <v:stroke opacity="24929f"/>
                  <v:imagedata r:id="rId21" o:title="" cropbottom="2415f" cropright="8234f"/>
                </v:shape>
                <v:oval id="Oval 28" o:spid="_x0000_s1031" style="position:absolute;left:33568;top:42076;width:4546;height:4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m/8UA&#10;AADbAAAADwAAAGRycy9kb3ducmV2LnhtbESPTWvDMAyG74P9B6PBbquzwkrJ6oY2o3T0tH5AryLW&#10;krSxHGI3yfrrp8NgR/HqfaRnkY2uUT11ofZs4HWSgCIuvK25NHA6bl7moEJEtth4JgM/FCBbPj4s&#10;MLV+4D31h1gqgXBI0UAVY5tqHYqKHIaJb4kl+/adwyhjV2rb4SBw1+hpksy0w5rlQoUt5RUV18PN&#10;CWV33O3n/o3G+2nr1udtffn4yo15fhpX76AijfF/+a/9aQ1M5VlxEQ/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ab/xQAAANsAAAAPAAAAAAAAAAAAAAAAAJgCAABkcnMv&#10;ZG93bnJldi54bWxQSwUGAAAAAAQABAD1AAAAigMAAAAA&#10;" filled="f" strokecolor="red" strokeweight="3pt">
                  <v:shadow on="t" color="black" opacity="22937f" origin=",.5" offset="0,.63889mm"/>
                  <v:textbox>
                    <w:txbxContent>
                      <w:p w14:paraId="6FBD259C" w14:textId="77777777" w:rsidR="00EB0789" w:rsidRDefault="00EB0789" w:rsidP="004321FF"/>
                    </w:txbxContent>
                  </v:textbox>
                </v:oval>
                <w10:anchorlock/>
              </v:group>
            </w:pict>
          </mc:Fallback>
        </mc:AlternateContent>
      </w:r>
    </w:p>
    <w:p w14:paraId="398CD2D6" w14:textId="78734DBE" w:rsidR="008D3F54" w:rsidRDefault="006E21BF" w:rsidP="0046309E">
      <w:pPr>
        <w:spacing w:line="240" w:lineRule="auto"/>
        <w:contextualSpacing/>
      </w:pPr>
      <w:r>
        <w:t xml:space="preserve">Figure </w:t>
      </w:r>
      <w:r w:rsidR="009720A3">
        <w:t>11</w:t>
      </w:r>
      <w:r w:rsidR="003A48CC">
        <w:t>—</w:t>
      </w:r>
      <w:r w:rsidR="008D3F54">
        <w:t xml:space="preserve">Observed profile for 00UTC August 20, 2015 at </w:t>
      </w:r>
      <w:proofErr w:type="spellStart"/>
      <w:r w:rsidR="008D3F54">
        <w:t>Tallahasee</w:t>
      </w:r>
      <w:proofErr w:type="spellEnd"/>
      <w:r w:rsidR="008D3F54">
        <w:t>, FL</w:t>
      </w:r>
      <w:r w:rsidR="00DF7714">
        <w:t xml:space="preserve">. </w:t>
      </w:r>
      <w:r w:rsidR="00EB0B29">
        <w:t>The small separation between the dewpoint and temperature traces from the ground up to 7</w:t>
      </w:r>
      <w:r w:rsidR="00857637">
        <w:t>5</w:t>
      </w:r>
      <w:r w:rsidR="00EB0B29">
        <w:t xml:space="preserve">0 </w:t>
      </w:r>
      <w:proofErr w:type="spellStart"/>
      <w:r w:rsidR="00EB0B29">
        <w:t>mb</w:t>
      </w:r>
      <w:proofErr w:type="spellEnd"/>
      <w:r w:rsidR="00EB0B29">
        <w:t xml:space="preserve"> indicates a humid environment. There is also an elevated inversion between 700 and 750 </w:t>
      </w:r>
      <w:proofErr w:type="spellStart"/>
      <w:r w:rsidR="00EB0B29">
        <w:t>mb</w:t>
      </w:r>
      <w:proofErr w:type="spellEnd"/>
      <w:r w:rsidR="00EB0B29">
        <w:t>, indicated by the rightward tilt of the temperature trace with increasing height</w:t>
      </w:r>
      <w:r w:rsidR="00E60041">
        <w:t xml:space="preserve"> (inside the red circle)</w:t>
      </w:r>
      <w:r w:rsidR="00EB0B29">
        <w:t>.</w:t>
      </w:r>
    </w:p>
    <w:p w14:paraId="15895D83" w14:textId="77777777" w:rsidR="00EB0B29" w:rsidRDefault="00EB0B29" w:rsidP="00FD3D86">
      <w:pPr>
        <w:contextualSpacing/>
      </w:pPr>
    </w:p>
    <w:p w14:paraId="6CDEBD87" w14:textId="5FF5E199" w:rsidR="00785A86" w:rsidRPr="00785A86" w:rsidRDefault="006E21BF" w:rsidP="00FD3D86">
      <w:pPr>
        <w:contextualSpacing/>
      </w:pPr>
      <w:r>
        <w:t>Figure 1</w:t>
      </w:r>
      <w:r w:rsidR="009720A3">
        <w:t>2</w:t>
      </w:r>
      <w:r w:rsidR="00785A86">
        <w:t xml:space="preserve"> shows an example of an extremely well defined mixed layer</w:t>
      </w:r>
      <w:r w:rsidR="008D3F54">
        <w:t xml:space="preserve">. </w:t>
      </w:r>
      <w:r w:rsidR="00785A86">
        <w:t xml:space="preserve">The temperature trace follows a dry </w:t>
      </w:r>
      <w:proofErr w:type="spellStart"/>
      <w:r w:rsidR="00785A86">
        <w:t>adiabat</w:t>
      </w:r>
      <w:proofErr w:type="spellEnd"/>
      <w:r w:rsidR="00785A86">
        <w:t>, indicat</w:t>
      </w:r>
      <w:r w:rsidR="00A350B3">
        <w:t>ing</w:t>
      </w:r>
      <w:r w:rsidR="00785A86">
        <w:t xml:space="preserve"> neutral stability from the ground up to 800 </w:t>
      </w:r>
      <w:proofErr w:type="spellStart"/>
      <w:r w:rsidR="00785A86">
        <w:t>mb</w:t>
      </w:r>
      <w:proofErr w:type="spellEnd"/>
      <w:r w:rsidR="00785A86">
        <w:t xml:space="preserve">. The </w:t>
      </w:r>
      <w:r w:rsidR="00213AC6">
        <w:t>dewpoint</w:t>
      </w:r>
      <w:r w:rsidR="00785A86">
        <w:t xml:space="preserve"> </w:t>
      </w:r>
      <w:r w:rsidR="00785A86">
        <w:lastRenderedPageBreak/>
        <w:t>trace lies along a line of</w:t>
      </w:r>
      <w:r w:rsidR="0046309E">
        <w:t xml:space="preserve"> constant mixing ratio (6.4 g/kg</w:t>
      </w:r>
      <w:r w:rsidR="00785A86">
        <w:t>) showing moisture is evenly distributed through this layer. Wind, shown by the arrows on the right edge, is less uniform.</w:t>
      </w:r>
      <w:r w:rsidR="00AD4197">
        <w:t xml:space="preserve"> </w:t>
      </w:r>
      <w:r w:rsidR="00785A86">
        <w:t xml:space="preserve">It is important to recognize that the mixed layer is never perfectly uniform. There are degrees of mixing, and the atmosphere is constantly changing. </w:t>
      </w:r>
      <w:r w:rsidR="009720A3">
        <w:t>Figure 13 shows smoke within a well-mixed layer under an inversion.</w:t>
      </w:r>
    </w:p>
    <w:p w14:paraId="4B04E3C2" w14:textId="2CF3C77F" w:rsidR="000F0108" w:rsidRDefault="009720A3" w:rsidP="00D97DFD">
      <w:pPr>
        <w:keepNext/>
        <w:spacing w:line="240" w:lineRule="auto"/>
        <w:contextualSpacing/>
      </w:pPr>
      <w:r>
        <w:rPr>
          <w:noProof/>
        </w:rPr>
        <w:lastRenderedPageBreak/>
        <w:drawing>
          <wp:inline distT="0" distB="0" distL="0" distR="0" wp14:anchorId="397B0344" wp14:editId="012F81F6">
            <wp:extent cx="5715000" cy="4567115"/>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Fig12.jpg"/>
                    <pic:cNvPicPr/>
                  </pic:nvPicPr>
                  <pic:blipFill>
                    <a:blip r:embed="rId22">
                      <a:extLst>
                        <a:ext uri="{28A0092B-C50C-407E-A947-70E740481C1C}">
                          <a14:useLocalDpi xmlns:a14="http://schemas.microsoft.com/office/drawing/2010/main" val="0"/>
                        </a:ext>
                      </a:extLst>
                    </a:blip>
                    <a:stretch>
                      <a:fillRect/>
                    </a:stretch>
                  </pic:blipFill>
                  <pic:spPr>
                    <a:xfrm>
                      <a:off x="0" y="0"/>
                      <a:ext cx="5715000" cy="4567115"/>
                    </a:xfrm>
                    <a:prstGeom prst="rect">
                      <a:avLst/>
                    </a:prstGeom>
                  </pic:spPr>
                </pic:pic>
              </a:graphicData>
            </a:graphic>
          </wp:inline>
        </w:drawing>
      </w:r>
      <w:r w:rsidR="006E21BF">
        <w:t>Figure 1</w:t>
      </w:r>
      <w:r>
        <w:t>2</w:t>
      </w:r>
      <w:r w:rsidR="003A48CC">
        <w:t>—</w:t>
      </w:r>
      <w:r w:rsidR="000F0108">
        <w:t>Observed profile for 00 UTC August 30, 2015 at Medford, OR.</w:t>
      </w:r>
      <w:r w:rsidR="00213AC6">
        <w:t xml:space="preserve"> Below 800 </w:t>
      </w:r>
      <w:proofErr w:type="spellStart"/>
      <w:r w:rsidR="00213AC6">
        <w:t>mb</w:t>
      </w:r>
      <w:proofErr w:type="spellEnd"/>
      <w:r w:rsidR="00213AC6">
        <w:t xml:space="preserve"> the temperature trace follows a dry </w:t>
      </w:r>
      <w:proofErr w:type="spellStart"/>
      <w:r w:rsidR="00213AC6">
        <w:t>adiabat</w:t>
      </w:r>
      <w:proofErr w:type="spellEnd"/>
      <w:r w:rsidR="00213AC6">
        <w:t>, indicating a well-mixed layer with neutral stability</w:t>
      </w:r>
      <w:r w:rsidR="007172B5">
        <w:t xml:space="preserve"> (depicted by the temperature trace inside the red circle)</w:t>
      </w:r>
      <w:r w:rsidR="00213AC6">
        <w:t>.</w:t>
      </w:r>
      <w:r w:rsidR="00090FF9">
        <w:t xml:space="preserve"> The</w:t>
      </w:r>
      <w:r w:rsidR="007172B5">
        <w:t xml:space="preserve"> portion of the</w:t>
      </w:r>
      <w:r w:rsidR="00090FF9">
        <w:t xml:space="preserve"> dewpoint trace</w:t>
      </w:r>
      <w:r w:rsidR="007172B5">
        <w:t xml:space="preserve"> inside the red circle</w:t>
      </w:r>
      <w:r w:rsidR="00090FF9">
        <w:t xml:space="preserve"> also shows a</w:t>
      </w:r>
      <w:r w:rsidR="00D97DFD">
        <w:t xml:space="preserve"> constant mixing ratio (6.4 g/kg</w:t>
      </w:r>
      <w:r w:rsidR="00693FB2">
        <w:t>; the diagonal line next to and just to the right of the dewpoint trace has a mixing ratio va</w:t>
      </w:r>
      <w:r w:rsidR="00D97DFD">
        <w:t>lue of 7 g/</w:t>
      </w:r>
      <w:r w:rsidR="00693FB2">
        <w:t>kg</w:t>
      </w:r>
      <w:r w:rsidR="00090FF9">
        <w:t xml:space="preserve">), </w:t>
      </w:r>
      <w:r w:rsidR="00045433">
        <w:t>indicating</w:t>
      </w:r>
      <w:r w:rsidR="00090FF9">
        <w:t xml:space="preserve"> moisture is evenly distributed through this layer.</w:t>
      </w:r>
    </w:p>
    <w:p w14:paraId="35504811" w14:textId="77777777" w:rsidR="00D97DFD" w:rsidRDefault="00D97DFD" w:rsidP="00D97DFD">
      <w:pPr>
        <w:contextualSpacing/>
      </w:pPr>
    </w:p>
    <w:p w14:paraId="325A23DA" w14:textId="77777777" w:rsidR="009720A3" w:rsidRDefault="009720A3" w:rsidP="009720A3">
      <w:r w:rsidRPr="00F4703D">
        <w:rPr>
          <w:noProof/>
        </w:rPr>
        <w:lastRenderedPageBreak/>
        <w:drawing>
          <wp:inline distT="0" distB="0" distL="0" distR="0" wp14:anchorId="6E53B28B" wp14:editId="5F639B6F">
            <wp:extent cx="4337753" cy="3248025"/>
            <wp:effectExtent l="0" t="0" r="5715" b="0"/>
            <wp:docPr id="14" name="Picture 14" descr="C:\Users\mfitch\Downloads\leecher_sawtooth_1410_10_1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fitch\Downloads\leecher_sawtooth_1410_10_17_0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37753" cy="3248025"/>
                    </a:xfrm>
                    <a:prstGeom prst="rect">
                      <a:avLst/>
                    </a:prstGeom>
                    <a:noFill/>
                    <a:ln>
                      <a:noFill/>
                    </a:ln>
                  </pic:spPr>
                </pic:pic>
              </a:graphicData>
            </a:graphic>
          </wp:inline>
        </w:drawing>
      </w:r>
    </w:p>
    <w:p w14:paraId="471E3E95" w14:textId="024632B7" w:rsidR="009720A3" w:rsidRDefault="009720A3" w:rsidP="00D97DFD">
      <w:pPr>
        <w:spacing w:line="240" w:lineRule="auto"/>
        <w:contextualSpacing/>
      </w:pPr>
      <w:proofErr w:type="gramStart"/>
      <w:r>
        <w:t xml:space="preserve">Figure </w:t>
      </w:r>
      <w:proofErr w:type="gramEnd"/>
      <w:r w:rsidR="00EB0789">
        <w:fldChar w:fldCharType="begin"/>
      </w:r>
      <w:r w:rsidR="00EB0789">
        <w:instrText xml:space="preserve"> SEQ Figure \* ARABIC </w:instrText>
      </w:r>
      <w:r w:rsidR="00EB0789">
        <w:fldChar w:fldCharType="separate"/>
      </w:r>
      <w:r w:rsidR="00AE6064">
        <w:rPr>
          <w:noProof/>
        </w:rPr>
        <w:t>2</w:t>
      </w:r>
      <w:r w:rsidR="00EB0789">
        <w:rPr>
          <w:noProof/>
        </w:rPr>
        <w:fldChar w:fldCharType="end"/>
      </w:r>
      <w:proofErr w:type="gramStart"/>
      <w:r>
        <w:t>3</w:t>
      </w:r>
      <w:r w:rsidR="003A48CC">
        <w:t>—</w:t>
      </w:r>
      <w:r>
        <w:t>Example of smoke</w:t>
      </w:r>
      <w:r w:rsidR="00EE167B">
        <w:t xml:space="preserve"> within a well-mixed, neutrally stable layer (as depicted by the temperature trace within the red circle in </w:t>
      </w:r>
      <w:r w:rsidR="0030622A">
        <w:t>f</w:t>
      </w:r>
      <w:r w:rsidR="00EE167B">
        <w:t>ig</w:t>
      </w:r>
      <w:r w:rsidR="0030622A">
        <w:t>.</w:t>
      </w:r>
      <w:r w:rsidR="00EE167B">
        <w:t xml:space="preserve"> 12)</w:t>
      </w:r>
      <w:r>
        <w:t xml:space="preserve"> under an inversion</w:t>
      </w:r>
      <w:r w:rsidR="008E0257">
        <w:t>.</w:t>
      </w:r>
      <w:proofErr w:type="gramEnd"/>
      <w:r w:rsidR="00E204EB">
        <w:t xml:space="preserve"> (</w:t>
      </w:r>
      <w:r w:rsidR="008E0257">
        <w:t>P</w:t>
      </w:r>
      <w:r w:rsidR="00E204EB">
        <w:t>hoto from Okanogan-Wenatchee National Forest).</w:t>
      </w:r>
    </w:p>
    <w:p w14:paraId="3E972C9F" w14:textId="77777777" w:rsidR="00177D8C" w:rsidRDefault="00177D8C"/>
    <w:p w14:paraId="487D97F6" w14:textId="77777777" w:rsidR="00E3339C" w:rsidRPr="009B0E22" w:rsidRDefault="00E3339C" w:rsidP="00E3339C">
      <w:pPr>
        <w:pStyle w:val="Heading1"/>
      </w:pPr>
      <w:r w:rsidRPr="009B0E22">
        <w:t xml:space="preserve">Wind </w:t>
      </w:r>
    </w:p>
    <w:p w14:paraId="153B847F" w14:textId="244946FB" w:rsidR="00E3339C" w:rsidRPr="009B0E22" w:rsidRDefault="00FB2D06" w:rsidP="00E3339C">
      <w:pPr>
        <w:spacing w:after="240"/>
      </w:pPr>
      <w:r>
        <w:t>While stability dominates the vertical movement of smoke in the fire’s plume, horizontal winds dictate the transport and dispersion of the smoke across the landscape.</w:t>
      </w:r>
      <w:r w:rsidR="00E3339C" w:rsidRPr="009B0E22">
        <w:t xml:space="preserve"> The stronger the wind, </w:t>
      </w:r>
      <w:r w:rsidR="00E3339C">
        <w:t>the more scattered particles be</w:t>
      </w:r>
      <w:r w:rsidR="00E3339C" w:rsidRPr="009B0E22">
        <w:t xml:space="preserve">come and the less concentrated they will be. Strong winds at the surface, however, can </w:t>
      </w:r>
      <w:r w:rsidR="00E3339C" w:rsidRPr="004F0396">
        <w:t>increase fire</w:t>
      </w:r>
      <w:r w:rsidR="00E3339C" w:rsidRPr="009B0E22">
        <w:t xml:space="preserve"> behavior, fuel consumption and associated emission rates. Also, significant surface winds may “lay-down” a plume, keeping smoke close to the ground for long distances.</w:t>
      </w:r>
    </w:p>
    <w:p w14:paraId="2756C498" w14:textId="78DFCB85" w:rsidR="00E3339C" w:rsidRPr="009B0E22" w:rsidRDefault="00E3339C" w:rsidP="00E3339C">
      <w:pPr>
        <w:spacing w:after="240"/>
      </w:pPr>
      <w:r>
        <w:t xml:space="preserve">Winds are influenced by many factors, </w:t>
      </w:r>
      <w:r w:rsidR="00FB2D06">
        <w:t>such as</w:t>
      </w:r>
      <w:r>
        <w:t xml:space="preserve"> regional-scale</w:t>
      </w:r>
      <w:r w:rsidR="00D43DD2">
        <w:t xml:space="preserve"> (also called synoptic-scale)</w:t>
      </w:r>
      <w:r>
        <w:t xml:space="preserve"> weather systems</w:t>
      </w:r>
      <w:r w:rsidR="00FB2D06">
        <w:t xml:space="preserve"> or</w:t>
      </w:r>
      <w:r w:rsidR="002E7D98">
        <w:t xml:space="preserve"> </w:t>
      </w:r>
      <w:r>
        <w:t>local features such as terrain and canopy cover. Often these factors interact with each other. Additionally, f</w:t>
      </w:r>
      <w:r w:rsidRPr="009B0E22">
        <w:t xml:space="preserve">riction with the ground causes wind to slow down. Therefore, </w:t>
      </w:r>
      <w:r w:rsidRPr="009B0E22">
        <w:lastRenderedPageBreak/>
        <w:t xml:space="preserve">wind speed usually increases with height, causing </w:t>
      </w:r>
      <w:r>
        <w:t>a smoke column to gradu</w:t>
      </w:r>
      <w:r w:rsidRPr="009B0E22">
        <w:t xml:space="preserve">ally bend with </w:t>
      </w:r>
      <w:r>
        <w:t>height as it encounters increas</w:t>
      </w:r>
      <w:r w:rsidRPr="009B0E22">
        <w:t>ingly strong winds. Mixing with surrounding air, increased by strong wind, also reduces the buoyancy of the rising smoke column and contributes to its bending. This pattern is complicated in regions of complex terrain, however, and it is common to find strong surface winds in mountain passes, saddles, and gorges as air is squeezed and funneled through gaps or over ridges. Forest clearings also allow surface winds to accelerate because surface friction is lower in a clearing than over a forest canopy.</w:t>
      </w:r>
    </w:p>
    <w:p w14:paraId="46C0C77F" w14:textId="19A0B401" w:rsidR="00E3339C" w:rsidRPr="009B0E22" w:rsidRDefault="00E3339C" w:rsidP="00E3339C">
      <w:pPr>
        <w:spacing w:after="240"/>
      </w:pPr>
      <w:r w:rsidRPr="009B0E22">
        <w:t xml:space="preserve">Because smoke from different stages or sections of </w:t>
      </w:r>
      <w:r w:rsidRPr="004F0396">
        <w:t>a fire rises to different levels of the atmosphere, it is important to know wind speed and direction at several different heights. For ex</w:t>
      </w:r>
      <w:r>
        <w:t xml:space="preserve">ample, </w:t>
      </w:r>
      <w:r w:rsidRPr="004F0396">
        <w:t>night</w:t>
      </w:r>
      <w:r>
        <w:t>time smoldering</w:t>
      </w:r>
      <w:r w:rsidRPr="004F0396">
        <w:t xml:space="preserve"> responds to surface winds whereas daytime smoke from the ignition and flaming phase of a fire will respond to upper-level winds. Depending on the buoyancy of the smoke and stability of the atmosphere, winds that influence upper-level smoke trajectories may be from just above a forest canopy to 10,000 feet (about 3,000 meters) or </w:t>
      </w:r>
      <w:r>
        <w:t>higher</w:t>
      </w:r>
      <w:r w:rsidRPr="004F0396">
        <w:t xml:space="preserve">. Because flaming combustion can create strong vertical motion, most smoke from flaming portions of a fire will be carried to at least the top of the mixed layer or an upper-level inversion height before dispersing. An intense fire that creates a strong convection column with inflow on all sides can </w:t>
      </w:r>
      <w:r>
        <w:t>decrease</w:t>
      </w:r>
      <w:r w:rsidRPr="004F0396">
        <w:t xml:space="preserve"> smoke concentrations near the ground. For such a fire and its smoke plume, winds at the top of the mixed layer or inversion level determine smoke trajectories and dispersion. Low intensity fires, including </w:t>
      </w:r>
      <w:r>
        <w:t>those that smolder</w:t>
      </w:r>
      <w:r w:rsidRPr="004F0396">
        <w:t xml:space="preserve">, have weaker, less buoyant smoke plumes that are controlled largely by </w:t>
      </w:r>
      <w:r>
        <w:t>local</w:t>
      </w:r>
      <w:r w:rsidRPr="004F0396">
        <w:t xml:space="preserve"> winds and turbulence. As such, smoke dispersion and trajectories for these fires (or </w:t>
      </w:r>
      <w:r w:rsidR="00415578">
        <w:t xml:space="preserve">low intensity </w:t>
      </w:r>
      <w:r w:rsidRPr="004F0396">
        <w:t xml:space="preserve">portions of a larger fire) depend on winds </w:t>
      </w:r>
      <w:r>
        <w:t>closer to the ground.</w:t>
      </w:r>
      <w:r w:rsidRPr="004F0396">
        <w:t xml:space="preserve"> </w:t>
      </w:r>
    </w:p>
    <w:p w14:paraId="6CB22987" w14:textId="6F10A8CF" w:rsidR="00E3339C" w:rsidRDefault="00E3339C" w:rsidP="00E3339C">
      <w:pPr>
        <w:spacing w:after="240"/>
        <w:rPr>
          <w:bCs/>
        </w:rPr>
      </w:pPr>
      <w:r w:rsidRPr="009B0E22">
        <w:rPr>
          <w:b/>
          <w:bCs/>
        </w:rPr>
        <w:t xml:space="preserve">Cyclonic </w:t>
      </w:r>
      <w:r w:rsidR="00B47847">
        <w:rPr>
          <w:b/>
          <w:bCs/>
        </w:rPr>
        <w:t>s</w:t>
      </w:r>
      <w:r w:rsidRPr="009B0E22">
        <w:rPr>
          <w:b/>
          <w:bCs/>
        </w:rPr>
        <w:t>torms</w:t>
      </w:r>
      <w:r>
        <w:rPr>
          <w:bCs/>
        </w:rPr>
        <w:t>—Regional scale wind speeds and directions are largely determined by the location and strength of c</w:t>
      </w:r>
      <w:r w:rsidRPr="009B0E22">
        <w:rPr>
          <w:bCs/>
        </w:rPr>
        <w:t>yclonic storms, or cyclones</w:t>
      </w:r>
      <w:r>
        <w:rPr>
          <w:bCs/>
        </w:rPr>
        <w:t xml:space="preserve"> (also called low pressure centers).</w:t>
      </w:r>
      <w:r w:rsidRPr="009B0E22">
        <w:rPr>
          <w:bCs/>
        </w:rPr>
        <w:t xml:space="preserve"> </w:t>
      </w:r>
      <w:r>
        <w:rPr>
          <w:bCs/>
        </w:rPr>
        <w:t xml:space="preserve">These </w:t>
      </w:r>
      <w:r w:rsidRPr="009B0E22">
        <w:rPr>
          <w:bCs/>
        </w:rPr>
        <w:t xml:space="preserve">are broad regions of low atmospheric pressure, </w:t>
      </w:r>
      <w:r w:rsidR="00C478FF">
        <w:rPr>
          <w:bCs/>
        </w:rPr>
        <w:t>usually</w:t>
      </w:r>
      <w:r w:rsidR="00C478FF" w:rsidRPr="009B0E22">
        <w:rPr>
          <w:bCs/>
        </w:rPr>
        <w:t xml:space="preserve"> </w:t>
      </w:r>
      <w:r w:rsidRPr="009B0E22">
        <w:rPr>
          <w:bCs/>
        </w:rPr>
        <w:t xml:space="preserve">hundreds of miles in horizontal extent, </w:t>
      </w:r>
      <w:r w:rsidRPr="009B0E22">
        <w:rPr>
          <w:bCs/>
        </w:rPr>
        <w:lastRenderedPageBreak/>
        <w:t xml:space="preserve">that typically move from west to east. </w:t>
      </w:r>
      <w:r w:rsidR="00022FF0">
        <w:rPr>
          <w:bCs/>
        </w:rPr>
        <w:t>Air generally moves from high pressure to low pressure centers, but b</w:t>
      </w:r>
      <w:r w:rsidRPr="009B0E22">
        <w:rPr>
          <w:bCs/>
        </w:rPr>
        <w:t>ecause of friction at the ground and the rotation of the earth, winds near the surface in a cyclone blow counterclockwise and slightly inward, toward the center of the low pressure ce</w:t>
      </w:r>
      <w:r>
        <w:rPr>
          <w:bCs/>
        </w:rPr>
        <w:t>nter</w:t>
      </w:r>
      <w:r w:rsidRPr="009B0E22">
        <w:rPr>
          <w:bCs/>
        </w:rPr>
        <w:t xml:space="preserve"> (</w:t>
      </w:r>
      <w:r w:rsidR="0030622A">
        <w:rPr>
          <w:bCs/>
        </w:rPr>
        <w:t>fig.</w:t>
      </w:r>
      <w:r w:rsidRPr="009B0E22">
        <w:rPr>
          <w:bCs/>
        </w:rPr>
        <w:t xml:space="preserve"> </w:t>
      </w:r>
      <w:r w:rsidR="00FB2D06">
        <w:rPr>
          <w:bCs/>
        </w:rPr>
        <w:t>1</w:t>
      </w:r>
      <w:r w:rsidR="009720A3">
        <w:rPr>
          <w:bCs/>
        </w:rPr>
        <w:t>4</w:t>
      </w:r>
      <w:r w:rsidRPr="009B0E22">
        <w:rPr>
          <w:bCs/>
        </w:rPr>
        <w:t xml:space="preserve">). </w:t>
      </w:r>
    </w:p>
    <w:p w14:paraId="09F00A72" w14:textId="77777777" w:rsidR="00E3339C" w:rsidRDefault="00E3339C" w:rsidP="00E3339C">
      <w:pPr>
        <w:keepNext/>
        <w:jc w:val="center"/>
      </w:pPr>
      <w:r>
        <w:rPr>
          <w:bCs/>
          <w:noProof/>
          <w:spacing w:val="-6"/>
          <w:w w:val="105"/>
        </w:rPr>
        <w:drawing>
          <wp:inline distT="0" distB="0" distL="0" distR="0" wp14:anchorId="3453D1DF" wp14:editId="0EA72AE3">
            <wp:extent cx="4465474" cy="3246120"/>
            <wp:effectExtent l="0" t="0" r="0" b="0"/>
            <wp:docPr id="13" name="Picture 4" descr="Schematic of surface winds associated with a typical cyclonic storm in the Northern Hemisphere. The letter, L, marks position of the surface low pressure center. Thin lines represent isobars (constant pressure contours that are labeled in millibars) at sea level. Arrows indicate the counterclockwise and inward flow of surface winds." title="Cyclonic St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8.jpg"/>
                    <pic:cNvPicPr/>
                  </pic:nvPicPr>
                  <pic:blipFill>
                    <a:blip r:embed="rId24"/>
                    <a:stretch>
                      <a:fillRect/>
                    </a:stretch>
                  </pic:blipFill>
                  <pic:spPr>
                    <a:xfrm>
                      <a:off x="0" y="0"/>
                      <a:ext cx="4465474" cy="3246120"/>
                    </a:xfrm>
                    <a:prstGeom prst="rect">
                      <a:avLst/>
                    </a:prstGeom>
                  </pic:spPr>
                </pic:pic>
              </a:graphicData>
            </a:graphic>
          </wp:inline>
        </w:drawing>
      </w:r>
    </w:p>
    <w:p w14:paraId="58CD6831" w14:textId="6D28F56C" w:rsidR="00E3339C" w:rsidRDefault="00E3339C" w:rsidP="00E3339C">
      <w:pPr>
        <w:pStyle w:val="Caption"/>
        <w:keepLines/>
        <w:rPr>
          <w:rFonts w:cs="Times New Roman"/>
          <w:b w:val="0"/>
          <w:color w:val="auto"/>
          <w:sz w:val="24"/>
          <w:szCs w:val="22"/>
        </w:rPr>
      </w:pPr>
      <w:r w:rsidRPr="00A63DC9">
        <w:rPr>
          <w:rFonts w:cs="Times New Roman"/>
          <w:b w:val="0"/>
          <w:color w:val="auto"/>
          <w:sz w:val="24"/>
          <w:szCs w:val="22"/>
        </w:rPr>
        <w:t xml:space="preserve">Figure </w:t>
      </w:r>
      <w:r w:rsidR="00FB2D06">
        <w:rPr>
          <w:rFonts w:cs="Times New Roman"/>
          <w:b w:val="0"/>
          <w:color w:val="auto"/>
          <w:sz w:val="24"/>
          <w:szCs w:val="22"/>
        </w:rPr>
        <w:t>1</w:t>
      </w:r>
      <w:r w:rsidR="009720A3">
        <w:rPr>
          <w:rFonts w:cs="Times New Roman"/>
          <w:b w:val="0"/>
          <w:color w:val="auto"/>
          <w:sz w:val="24"/>
          <w:szCs w:val="22"/>
        </w:rPr>
        <w:t>4</w:t>
      </w:r>
      <w:r w:rsidR="003A48CC">
        <w:t>—</w:t>
      </w:r>
      <w:r w:rsidRPr="00A63DC9">
        <w:rPr>
          <w:rFonts w:cs="Times New Roman"/>
          <w:b w:val="0"/>
          <w:color w:val="auto"/>
          <w:sz w:val="24"/>
          <w:szCs w:val="22"/>
        </w:rPr>
        <w:t>Schematic of surface winds associated with a typical cyclonic storm in the Northern Hemisphere. The letter, L, marks position of the surface low pressure center. Thin lines represent isobars (constant pressure contours that are labeled</w:t>
      </w:r>
      <w:r w:rsidRPr="00A63DC9">
        <w:rPr>
          <w:rFonts w:cs="Times New Roman"/>
          <w:b w:val="0"/>
          <w:color w:val="auto"/>
          <w:spacing w:val="-2"/>
          <w:w w:val="105"/>
          <w:sz w:val="24"/>
          <w:szCs w:val="22"/>
        </w:rPr>
        <w:t xml:space="preserve"> in </w:t>
      </w:r>
      <w:proofErr w:type="spellStart"/>
      <w:r w:rsidRPr="00A63DC9">
        <w:rPr>
          <w:rFonts w:cs="Times New Roman"/>
          <w:b w:val="0"/>
          <w:color w:val="auto"/>
          <w:spacing w:val="-2"/>
          <w:w w:val="105"/>
          <w:sz w:val="24"/>
          <w:szCs w:val="22"/>
        </w:rPr>
        <w:t>millibars</w:t>
      </w:r>
      <w:proofErr w:type="spellEnd"/>
      <w:r w:rsidRPr="00A63DC9">
        <w:rPr>
          <w:rFonts w:cs="Times New Roman"/>
          <w:b w:val="0"/>
          <w:color w:val="auto"/>
          <w:spacing w:val="-2"/>
          <w:w w:val="105"/>
          <w:sz w:val="24"/>
          <w:szCs w:val="22"/>
        </w:rPr>
        <w:t>) at sea level. Arrows indicate the counterclockwise and inward flow of surface winds</w:t>
      </w:r>
      <w:r w:rsidRPr="00A63DC9">
        <w:rPr>
          <w:rFonts w:cs="Times New Roman"/>
          <w:b w:val="0"/>
          <w:color w:val="auto"/>
          <w:sz w:val="24"/>
          <w:szCs w:val="22"/>
        </w:rPr>
        <w:t>.</w:t>
      </w:r>
      <w:r w:rsidR="00A350B3">
        <w:rPr>
          <w:rFonts w:cs="Times New Roman"/>
          <w:b w:val="0"/>
          <w:color w:val="auto"/>
          <w:sz w:val="24"/>
          <w:szCs w:val="22"/>
        </w:rPr>
        <w:t xml:space="preserve"> North is at the top of the figure.</w:t>
      </w:r>
    </w:p>
    <w:p w14:paraId="64A081AC" w14:textId="77777777" w:rsidR="00495F6B" w:rsidRPr="00495F6B" w:rsidRDefault="00495F6B" w:rsidP="00495F6B">
      <w:pPr>
        <w:spacing w:line="240" w:lineRule="auto"/>
      </w:pPr>
    </w:p>
    <w:p w14:paraId="5B230328" w14:textId="04CCA0AF" w:rsidR="00E3339C" w:rsidRDefault="00E3339C" w:rsidP="00E3339C">
      <w:pPr>
        <w:spacing w:after="240"/>
        <w:rPr>
          <w:bCs/>
        </w:rPr>
      </w:pPr>
      <w:r>
        <w:rPr>
          <w:bCs/>
        </w:rPr>
        <w:t>For smoke management decisions, t</w:t>
      </w:r>
      <w:r w:rsidRPr="009B0E22">
        <w:rPr>
          <w:bCs/>
        </w:rPr>
        <w:t xml:space="preserve">he most important </w:t>
      </w:r>
      <w:r>
        <w:rPr>
          <w:bCs/>
        </w:rPr>
        <w:t>aspects</w:t>
      </w:r>
      <w:r w:rsidRPr="009B0E22">
        <w:rPr>
          <w:bCs/>
        </w:rPr>
        <w:t xml:space="preserve"> of cyclones are </w:t>
      </w:r>
      <w:r>
        <w:rPr>
          <w:bCs/>
        </w:rPr>
        <w:t xml:space="preserve">their </w:t>
      </w:r>
      <w:r w:rsidRPr="009B0E22">
        <w:rPr>
          <w:bCs/>
        </w:rPr>
        <w:t>fronts that form and extend out from the low pressure core. A front is a boundary between two bodies of air</w:t>
      </w:r>
      <w:r>
        <w:rPr>
          <w:bCs/>
        </w:rPr>
        <w:t xml:space="preserve"> (air masses)</w:t>
      </w:r>
      <w:r w:rsidRPr="009B0E22">
        <w:rPr>
          <w:bCs/>
        </w:rPr>
        <w:t xml:space="preserve"> with contrasting properties, and is named for the conditions that it introduces. A cold front replaces warm air with colder air; a warm front replaces cold air with warmer air. A typical or ideal cyclone has a warm front extending to the east or southeast from the low center </w:t>
      </w:r>
      <w:r w:rsidRPr="009B0E22">
        <w:rPr>
          <w:bCs/>
        </w:rPr>
        <w:lastRenderedPageBreak/>
        <w:t xml:space="preserve">and a cold front extending to the southwest. </w:t>
      </w:r>
      <w:r>
        <w:rPr>
          <w:bCs/>
        </w:rPr>
        <w:t>A</w:t>
      </w:r>
      <w:r w:rsidRPr="009B0E22">
        <w:rPr>
          <w:bCs/>
        </w:rPr>
        <w:t>n occluded front can</w:t>
      </w:r>
      <w:r w:rsidR="00970253">
        <w:rPr>
          <w:bCs/>
        </w:rPr>
        <w:t xml:space="preserve"> sometimes</w:t>
      </w:r>
      <w:r w:rsidRPr="009B0E22">
        <w:rPr>
          <w:bCs/>
        </w:rPr>
        <w:t xml:space="preserve"> form if the cold front outruns the warm front (</w:t>
      </w:r>
      <w:r w:rsidR="0030622A">
        <w:rPr>
          <w:bCs/>
        </w:rPr>
        <w:t>fig.</w:t>
      </w:r>
      <w:r>
        <w:rPr>
          <w:bCs/>
        </w:rPr>
        <w:t xml:space="preserve"> </w:t>
      </w:r>
      <w:r w:rsidR="00FB2D06">
        <w:rPr>
          <w:bCs/>
        </w:rPr>
        <w:t>1</w:t>
      </w:r>
      <w:r w:rsidR="009720A3">
        <w:rPr>
          <w:bCs/>
        </w:rPr>
        <w:t>5</w:t>
      </w:r>
      <w:r w:rsidRPr="009B0E22">
        <w:rPr>
          <w:bCs/>
        </w:rPr>
        <w:t>)</w:t>
      </w:r>
      <w:r>
        <w:rPr>
          <w:bCs/>
        </w:rPr>
        <w:t>, pushing the warm front above the surface, and leaving the unmodified cool air at ground level ahead of the occluded front</w:t>
      </w:r>
      <w:r w:rsidRPr="009B0E22">
        <w:rPr>
          <w:bCs/>
        </w:rPr>
        <w:t xml:space="preserve">. </w:t>
      </w:r>
    </w:p>
    <w:p w14:paraId="7022DE14" w14:textId="77777777" w:rsidR="00495F6B" w:rsidRDefault="009720A3" w:rsidP="00495F6B">
      <w:pPr>
        <w:keepNext/>
        <w:spacing w:line="240" w:lineRule="auto"/>
      </w:pPr>
      <w:r>
        <w:rPr>
          <w:noProof/>
        </w:rPr>
        <w:lastRenderedPageBreak/>
        <w:drawing>
          <wp:inline distT="0" distB="0" distL="0" distR="0" wp14:anchorId="44F92F79" wp14:editId="4E7CA532">
            <wp:extent cx="4067302" cy="51054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Fig15.jpg"/>
                    <pic:cNvPicPr/>
                  </pic:nvPicPr>
                  <pic:blipFill>
                    <a:blip r:embed="rId25">
                      <a:extLst>
                        <a:ext uri="{28A0092B-C50C-407E-A947-70E740481C1C}">
                          <a14:useLocalDpi xmlns:a14="http://schemas.microsoft.com/office/drawing/2010/main" val="0"/>
                        </a:ext>
                      </a:extLst>
                    </a:blip>
                    <a:stretch>
                      <a:fillRect/>
                    </a:stretch>
                  </pic:blipFill>
                  <pic:spPr>
                    <a:xfrm>
                      <a:off x="0" y="0"/>
                      <a:ext cx="4068856" cy="5107351"/>
                    </a:xfrm>
                    <a:prstGeom prst="rect">
                      <a:avLst/>
                    </a:prstGeom>
                  </pic:spPr>
                </pic:pic>
              </a:graphicData>
            </a:graphic>
          </wp:inline>
        </w:drawing>
      </w:r>
    </w:p>
    <w:p w14:paraId="60E32AC1" w14:textId="276A8134" w:rsidR="00E3339C" w:rsidRDefault="00E3339C" w:rsidP="00495F6B">
      <w:pPr>
        <w:keepLines/>
        <w:spacing w:line="240" w:lineRule="auto"/>
        <w:rPr>
          <w:iCs/>
          <w:color w:val="222222"/>
          <w:shd w:val="clear" w:color="auto" w:fill="FFFFFF"/>
        </w:rPr>
      </w:pPr>
      <w:r w:rsidRPr="00A63DC9">
        <w:t xml:space="preserve">Figure </w:t>
      </w:r>
      <w:r w:rsidR="00FB2D06">
        <w:t>1</w:t>
      </w:r>
      <w:r w:rsidR="009720A3">
        <w:t>5</w:t>
      </w:r>
      <w:r w:rsidR="003A48CC">
        <w:t>—</w:t>
      </w:r>
      <w:r w:rsidRPr="00A63DC9">
        <w:t xml:space="preserve">Schematic of temperature fronts associated with a typical cyclonic storm in the </w:t>
      </w:r>
      <w:r w:rsidR="00EB0789">
        <w:t>Northern Hemisphere. The letter L</w:t>
      </w:r>
      <w:r w:rsidRPr="00A63DC9">
        <w:t xml:space="preserve"> marks </w:t>
      </w:r>
      <w:r w:rsidR="00EB0789">
        <w:t xml:space="preserve">the </w:t>
      </w:r>
      <w:r w:rsidRPr="00A63DC9">
        <w:t xml:space="preserve">position of the surface low pressure center. Thin lines represent isobars (constant pressure contours that are </w:t>
      </w:r>
      <w:r w:rsidR="00EB0789">
        <w:rPr>
          <w:spacing w:val="-2"/>
          <w:w w:val="105"/>
        </w:rPr>
        <w:t xml:space="preserve">labeled in </w:t>
      </w:r>
      <w:proofErr w:type="spellStart"/>
      <w:r w:rsidR="00EB0789">
        <w:rPr>
          <w:spacing w:val="-2"/>
          <w:w w:val="105"/>
        </w:rPr>
        <w:t>millibars</w:t>
      </w:r>
      <w:proofErr w:type="spellEnd"/>
      <w:r w:rsidR="00EB0789">
        <w:rPr>
          <w:spacing w:val="-2"/>
          <w:w w:val="105"/>
        </w:rPr>
        <w:t xml:space="preserve">) </w:t>
      </w:r>
      <w:r w:rsidRPr="00A63DC9">
        <w:rPr>
          <w:spacing w:val="-2"/>
          <w:w w:val="105"/>
        </w:rPr>
        <w:t xml:space="preserve">at sea level. </w:t>
      </w:r>
      <w:r>
        <w:rPr>
          <w:spacing w:val="-2"/>
          <w:w w:val="105"/>
        </w:rPr>
        <w:t>The letter A marks the location of the cool air that is in place before any fronts pass. B marks the location of the warm air behind the warm front, and C shows the location of the cold air behind the cold front.</w:t>
      </w:r>
      <w:r w:rsidR="00970253" w:rsidRPr="00970253">
        <w:rPr>
          <w:spacing w:val="-2"/>
          <w:w w:val="105"/>
        </w:rPr>
        <w:t xml:space="preserve"> </w:t>
      </w:r>
      <w:r w:rsidR="00970253" w:rsidRPr="00D74A9A">
        <w:rPr>
          <w:color w:val="auto"/>
          <w:szCs w:val="22"/>
        </w:rPr>
        <w:t>North is at the top of the figure.</w:t>
      </w:r>
      <w:r w:rsidR="00AD1571" w:rsidRPr="00AD1571">
        <w:rPr>
          <w:iCs/>
          <w:color w:val="222222"/>
          <w:shd w:val="clear" w:color="auto" w:fill="FFFFFF"/>
        </w:rPr>
        <w:t xml:space="preserve"> </w:t>
      </w:r>
    </w:p>
    <w:p w14:paraId="78211046" w14:textId="77777777" w:rsidR="00495F6B" w:rsidRPr="00A63DC9" w:rsidRDefault="00495F6B" w:rsidP="00495F6B">
      <w:pPr>
        <w:spacing w:line="240" w:lineRule="auto"/>
        <w:rPr>
          <w:spacing w:val="-2"/>
          <w:w w:val="105"/>
        </w:rPr>
      </w:pPr>
    </w:p>
    <w:p w14:paraId="05EC058F" w14:textId="1976EA27" w:rsidR="00E3339C" w:rsidRDefault="00E3339C" w:rsidP="00E3339C">
      <w:pPr>
        <w:spacing w:after="240"/>
        <w:rPr>
          <w:bCs/>
        </w:rPr>
      </w:pPr>
      <w:r w:rsidRPr="009B0E22">
        <w:rPr>
          <w:bCs/>
        </w:rPr>
        <w:t xml:space="preserve">Cold fronts are typically stronger than warm fronts and have noteworthy wind </w:t>
      </w:r>
      <w:r>
        <w:rPr>
          <w:bCs/>
        </w:rPr>
        <w:t>effects</w:t>
      </w:r>
      <w:r w:rsidRPr="009B0E22">
        <w:rPr>
          <w:bCs/>
        </w:rPr>
        <w:t xml:space="preserve">. Winds ahead of a cold front are typically the strongest and gustiest in the </w:t>
      </w:r>
      <w:r>
        <w:rPr>
          <w:bCs/>
        </w:rPr>
        <w:t xml:space="preserve">entire </w:t>
      </w:r>
      <w:r w:rsidRPr="009B0E22">
        <w:rPr>
          <w:bCs/>
        </w:rPr>
        <w:t xml:space="preserve">cyclone. Passage of the </w:t>
      </w:r>
      <w:r w:rsidRPr="009B0E22">
        <w:rPr>
          <w:bCs/>
        </w:rPr>
        <w:lastRenderedPageBreak/>
        <w:t>cold front also brings a change in wind direction, with winds rotating clockwise as the front passes. Winds associated with a cold front tend to be stronger when the temperature contrast across the front is greater. Cold fronts also tend to be preceded by strong instability.</w:t>
      </w:r>
      <w:r w:rsidR="00AD4197">
        <w:rPr>
          <w:bCs/>
          <w:noProof/>
        </w:rPr>
        <w:t xml:space="preserve"> </w:t>
      </w:r>
      <w:r w:rsidRPr="009B0E22">
        <w:t xml:space="preserve">While dispersion of smoke improves during and immediately after </w:t>
      </w:r>
      <w:r>
        <w:t xml:space="preserve">the </w:t>
      </w:r>
      <w:r w:rsidRPr="009B0E22">
        <w:t>cold front pass</w:t>
      </w:r>
      <w:r>
        <w:t>es</w:t>
      </w:r>
      <w:r w:rsidRPr="009B0E22">
        <w:t>, behind the front winds weaken and stability increases. Therefore</w:t>
      </w:r>
      <w:r>
        <w:t>,</w:t>
      </w:r>
      <w:r w:rsidRPr="009B0E22">
        <w:t xml:space="preserve"> caution must be </w:t>
      </w:r>
      <w:r>
        <w:t>used</w:t>
      </w:r>
      <w:r w:rsidRPr="009B0E22">
        <w:t xml:space="preserve"> when planning </w:t>
      </w:r>
      <w:r>
        <w:t>to</w:t>
      </w:r>
      <w:r w:rsidRPr="009B0E22">
        <w:t xml:space="preserve"> burn ahead of approaching cold fronts because smoke can be trapped close to the ground and disperse poorly behind the front</w:t>
      </w:r>
    </w:p>
    <w:p w14:paraId="2844B2F4" w14:textId="3BA4146C" w:rsidR="00E3339C" w:rsidRPr="009B0E22" w:rsidRDefault="00E3339C" w:rsidP="00E3339C">
      <w:pPr>
        <w:spacing w:after="240"/>
      </w:pPr>
      <w:r w:rsidRPr="009B0E22">
        <w:rPr>
          <w:bCs/>
        </w:rPr>
        <w:t>In contrast, warm fronts have little notable wind</w:t>
      </w:r>
      <w:r w:rsidR="00D24D52">
        <w:rPr>
          <w:bCs/>
        </w:rPr>
        <w:t xml:space="preserve"> change</w:t>
      </w:r>
      <w:r w:rsidRPr="009B0E22">
        <w:rPr>
          <w:bCs/>
        </w:rPr>
        <w:t>. There may be a slight clockwise rotation as the warm front passes, but the more important change from a smoke management perspective is in stability. A warm front typically brings greater overall stability and an upper level inversion.</w:t>
      </w:r>
    </w:p>
    <w:p w14:paraId="6E91FCE0" w14:textId="556C6A4E" w:rsidR="00E3339C" w:rsidRPr="009B0E22" w:rsidRDefault="00E3339C" w:rsidP="00E3339C">
      <w:pPr>
        <w:spacing w:after="240"/>
      </w:pPr>
      <w:r w:rsidRPr="009B0E22">
        <w:t>Smoke trajectories should be expected to change direction with the passage of a front</w:t>
      </w:r>
      <w:r>
        <w:t>,</w:t>
      </w:r>
      <w:r w:rsidRPr="009B0E22">
        <w:t xml:space="preserve"> and cyclones can cause significant changes </w:t>
      </w:r>
      <w:r w:rsidRPr="00623192">
        <w:t>in fire</w:t>
      </w:r>
      <w:r w:rsidRPr="009B0E22">
        <w:t xml:space="preserve"> behavior and resulting emission rates. </w:t>
      </w:r>
      <w:r>
        <w:t>Fig</w:t>
      </w:r>
      <w:r w:rsidR="0030622A">
        <w:t>ures</w:t>
      </w:r>
      <w:r>
        <w:t xml:space="preserve"> </w:t>
      </w:r>
      <w:r w:rsidR="00AD1571">
        <w:t>14</w:t>
      </w:r>
      <w:r w:rsidR="002F044C">
        <w:t xml:space="preserve"> </w:t>
      </w:r>
      <w:r>
        <w:t xml:space="preserve">and </w:t>
      </w:r>
      <w:r w:rsidR="00AD1571">
        <w:t>15</w:t>
      </w:r>
      <w:r w:rsidR="002F044C">
        <w:t xml:space="preserve"> </w:t>
      </w:r>
      <w:r w:rsidRPr="009B0E22">
        <w:t xml:space="preserve">illustrate a very simplified cyclone. </w:t>
      </w:r>
      <w:r>
        <w:t>In reality, t</w:t>
      </w:r>
      <w:r w:rsidRPr="009B0E22">
        <w:t>he overall speed of a cyclone’s passage and the number, strength, and orientation of its associated fronts are quite variable.</w:t>
      </w:r>
    </w:p>
    <w:p w14:paraId="719F0D17" w14:textId="143B60C4" w:rsidR="00E3339C" w:rsidRDefault="00E3339C" w:rsidP="00E3339C">
      <w:pPr>
        <w:spacing w:after="240"/>
      </w:pPr>
      <w:r w:rsidRPr="009B0E22">
        <w:t>At higher levels of the atmosphere, friction from the ground has less influence on the wind. This causes winds in the upper atmosphere to follow lines of constant pressure instead of blowing inward toward low pressure areas or outward from high pressure areas. In the upper atmosphere the pressure pattern of a typical storm is shaped like a trough (</w:t>
      </w:r>
      <w:r w:rsidR="0030622A">
        <w:t>fig.</w:t>
      </w:r>
      <w:r w:rsidRPr="009B0E22">
        <w:t xml:space="preserve"> </w:t>
      </w:r>
      <w:r w:rsidR="002F044C" w:rsidRPr="009B0E22">
        <w:t>1</w:t>
      </w:r>
      <w:r w:rsidR="00AD1571">
        <w:t>6</w:t>
      </w:r>
      <w:r w:rsidRPr="009B0E22">
        <w:t xml:space="preserve">). </w:t>
      </w:r>
      <w:r>
        <w:t>Upper air maps show the heights of a constant pressure surface, in tens of meters.</w:t>
      </w:r>
      <w:r w:rsidR="00AD4197">
        <w:t xml:space="preserve"> </w:t>
      </w:r>
      <w:r>
        <w:t xml:space="preserve">For example, </w:t>
      </w:r>
      <w:r w:rsidR="0030622A">
        <w:t>f</w:t>
      </w:r>
      <w:r>
        <w:t>ig</w:t>
      </w:r>
      <w:r w:rsidR="0030622A">
        <w:t>.</w:t>
      </w:r>
      <w:r>
        <w:t xml:space="preserve"> </w:t>
      </w:r>
      <w:r w:rsidR="00AD1571">
        <w:t>16</w:t>
      </w:r>
      <w:r w:rsidR="002F044C">
        <w:t xml:space="preserve"> </w:t>
      </w:r>
      <w:r>
        <w:t>shows</w:t>
      </w:r>
      <w:r w:rsidR="00970253">
        <w:t xml:space="preserve"> that</w:t>
      </w:r>
      <w:r>
        <w:t xml:space="preserve"> the height of the 700 millibar surface increases from 2970 m to 3090 m</w:t>
      </w:r>
      <w:r w:rsidR="00CE1B5C">
        <w:t xml:space="preserve"> above sea level</w:t>
      </w:r>
      <w:r>
        <w:t xml:space="preserve">. </w:t>
      </w:r>
      <w:r w:rsidRPr="009B0E22">
        <w:t xml:space="preserve">As air follows the </w:t>
      </w:r>
      <w:r>
        <w:t>height</w:t>
      </w:r>
      <w:r w:rsidRPr="009B0E22">
        <w:t xml:space="preserve"> contours around the trough, southwesterly upper-level winds </w:t>
      </w:r>
      <w:r>
        <w:t xml:space="preserve">develop </w:t>
      </w:r>
      <w:r w:rsidRPr="009B0E22">
        <w:t xml:space="preserve">ahead of the storm, becoming westerly as the storm trough passes, and northwesterly following the trough. The upper-level trough usually trails the surface low center in moving fronts, causing smoke trajectories aloft to change directions after trajectories at the surface have changed following a </w:t>
      </w:r>
      <w:r w:rsidRPr="009B0E22">
        <w:lastRenderedPageBreak/>
        <w:t>storm passage. For example, before a trough axis passes, the upper-level smoke will typically be carried to the northeast, and after the trough passes the upper trajectory will shift, carrying smoke to the southeast.</w:t>
      </w:r>
    </w:p>
    <w:p w14:paraId="7DC624F6" w14:textId="77777777" w:rsidR="00E3339C" w:rsidRDefault="00E3339C" w:rsidP="00E3339C">
      <w:pPr>
        <w:keepNext/>
      </w:pPr>
      <w:r>
        <w:rPr>
          <w:noProof/>
        </w:rPr>
        <w:drawing>
          <wp:inline distT="0" distB="0" distL="0" distR="0" wp14:anchorId="5A586200" wp14:editId="0BB47A5C">
            <wp:extent cx="4538749" cy="4160520"/>
            <wp:effectExtent l="0" t="0" r="0" b="0"/>
            <wp:docPr id="15" name="Picture 3" descr="Schematic of upper-level (700 mb) winds associated with a typical stormy trough pattern in the Northern Hemisphere. Thin lines represent pressure height contours that are labeled in tens of meters. South to southwest upper-level winds are common ahead of a 700 mb trough, westerly winds are common as the trough passes, and northwesterly winds are common following an upper-level trough." title="T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10.jpg"/>
                    <pic:cNvPicPr/>
                  </pic:nvPicPr>
                  <pic:blipFill>
                    <a:blip r:embed="rId26"/>
                    <a:stretch>
                      <a:fillRect/>
                    </a:stretch>
                  </pic:blipFill>
                  <pic:spPr>
                    <a:xfrm>
                      <a:off x="0" y="0"/>
                      <a:ext cx="4538749" cy="4160520"/>
                    </a:xfrm>
                    <a:prstGeom prst="rect">
                      <a:avLst/>
                    </a:prstGeom>
                  </pic:spPr>
                </pic:pic>
              </a:graphicData>
            </a:graphic>
          </wp:inline>
        </w:drawing>
      </w:r>
    </w:p>
    <w:p w14:paraId="4714CCB8" w14:textId="07F90BAD" w:rsidR="00E3339C" w:rsidRPr="00495F6B" w:rsidRDefault="00E3339C" w:rsidP="0030260D">
      <w:pPr>
        <w:keepLines/>
        <w:spacing w:after="240" w:line="240" w:lineRule="auto"/>
        <w:rPr>
          <w:spacing w:val="-3"/>
          <w:w w:val="105"/>
        </w:rPr>
      </w:pPr>
      <w:r w:rsidRPr="00495F6B">
        <w:t xml:space="preserve">Figure </w:t>
      </w:r>
      <w:r w:rsidR="00495F6B">
        <w:t>1</w:t>
      </w:r>
      <w:r w:rsidR="00AD1571" w:rsidRPr="00495F6B">
        <w:t>6</w:t>
      </w:r>
      <w:r w:rsidR="003A48CC" w:rsidRPr="00495F6B">
        <w:t>—</w:t>
      </w:r>
      <w:r w:rsidRPr="00495F6B">
        <w:t xml:space="preserve">Schematic of upper-level (700 </w:t>
      </w:r>
      <w:proofErr w:type="spellStart"/>
      <w:r w:rsidRPr="00495F6B">
        <w:t>mb</w:t>
      </w:r>
      <w:proofErr w:type="spellEnd"/>
      <w:r w:rsidRPr="00495F6B">
        <w:t>) winds associated with a typical stormy trough pattern in the Northern Hemisphere. The lines represent pressure height contours that are labeled in tens of meters (</w:t>
      </w:r>
      <w:r w:rsidR="0009626B" w:rsidRPr="00495F6B">
        <w:t xml:space="preserve">e.g., </w:t>
      </w:r>
      <w:r w:rsidRPr="00495F6B">
        <w:t>306 represents 3060 meters</w:t>
      </w:r>
      <w:r w:rsidR="0009626B" w:rsidRPr="00495F6B">
        <w:t xml:space="preserve"> </w:t>
      </w:r>
      <w:r w:rsidR="00495F6B" w:rsidRPr="00495F6B">
        <w:t>and 309</w:t>
      </w:r>
      <w:r w:rsidRPr="00495F6B">
        <w:t xml:space="preserve"> represents 3090 meters</w:t>
      </w:r>
      <w:r w:rsidR="0030260D">
        <w:t>)</w:t>
      </w:r>
      <w:r w:rsidRPr="00495F6B">
        <w:t xml:space="preserve">. The arrows depict wind direction at those levels. South to southwest upper-level </w:t>
      </w:r>
      <w:r w:rsidRPr="00495F6B">
        <w:rPr>
          <w:spacing w:val="-3"/>
          <w:w w:val="105"/>
        </w:rPr>
        <w:t xml:space="preserve">winds are common ahead of a 700 </w:t>
      </w:r>
      <w:proofErr w:type="spellStart"/>
      <w:r w:rsidRPr="00495F6B">
        <w:rPr>
          <w:spacing w:val="-3"/>
          <w:w w:val="105"/>
        </w:rPr>
        <w:t>mb</w:t>
      </w:r>
      <w:proofErr w:type="spellEnd"/>
      <w:r w:rsidRPr="00495F6B">
        <w:rPr>
          <w:spacing w:val="-3"/>
          <w:w w:val="105"/>
        </w:rPr>
        <w:t xml:space="preserve"> trough, westerly winds are common as the trough passes, and northwesterly winds are common following an upper-level trough.</w:t>
      </w:r>
      <w:r w:rsidR="00970253" w:rsidRPr="00495F6B">
        <w:rPr>
          <w:spacing w:val="-3"/>
          <w:w w:val="105"/>
        </w:rPr>
        <w:t xml:space="preserve"> </w:t>
      </w:r>
      <w:r w:rsidR="00970253" w:rsidRPr="00495F6B">
        <w:rPr>
          <w:color w:val="auto"/>
        </w:rPr>
        <w:t>North is at the top of the figure.</w:t>
      </w:r>
    </w:p>
    <w:p w14:paraId="03FE8551" w14:textId="080383EC" w:rsidR="00E3339C" w:rsidRPr="009B0E22" w:rsidRDefault="00E3339C" w:rsidP="00E3339C">
      <w:pPr>
        <w:spacing w:after="240"/>
      </w:pPr>
      <w:r w:rsidRPr="009B0E22">
        <w:rPr>
          <w:b/>
        </w:rPr>
        <w:t>Thunderstorms</w:t>
      </w:r>
      <w:r>
        <w:t>—</w:t>
      </w:r>
      <w:r w:rsidRPr="009B0E22">
        <w:t xml:space="preserve">Thunderstorms are the result of strong convection. They are typically much smaller than cyclones, tens of miles rather than hundreds of miles in horizontal extent. They </w:t>
      </w:r>
      <w:r w:rsidRPr="009B0E22">
        <w:lastRenderedPageBreak/>
        <w:t>create different wind patterns than cyclonic storms do. Gusty, shifting surface winds are common at times of strong convection, often reaching miles ahead or to the side of the storm itself. Although mixing heights usuall</w:t>
      </w:r>
      <w:r>
        <w:t>y are quite high during thunder</w:t>
      </w:r>
      <w:r w:rsidRPr="009B0E22">
        <w:t xml:space="preserve">storms, allowing for well-lofted plumes, the shifting wind directions and strong gusts can cause unpredictable smoke trajectories and </w:t>
      </w:r>
      <w:r w:rsidRPr="00623192">
        <w:t>fire behavior</w:t>
      </w:r>
      <w:r w:rsidRPr="009B0E22">
        <w:t xml:space="preserve"> </w:t>
      </w:r>
      <w:r>
        <w:t xml:space="preserve">near </w:t>
      </w:r>
      <w:r w:rsidRPr="009B0E22">
        <w:t xml:space="preserve">thunderstorms. Strong downbursts within the storm can produce unpredictable gusts of wind </w:t>
      </w:r>
      <w:r w:rsidR="002F044C">
        <w:t>that travel te</w:t>
      </w:r>
      <w:r w:rsidR="002E7D98">
        <w:t>n</w:t>
      </w:r>
      <w:r w:rsidR="002F044C">
        <w:t xml:space="preserve">s of miles outward from </w:t>
      </w:r>
      <w:r w:rsidRPr="009B0E22">
        <w:t xml:space="preserve">the thunder cells. These sorts of gusts have </w:t>
      </w:r>
      <w:r>
        <w:t xml:space="preserve">created dangerous fire behavior that </w:t>
      </w:r>
      <w:r w:rsidR="002F044C">
        <w:t xml:space="preserve">has </w:t>
      </w:r>
      <w:r>
        <w:t>been the cause of firefighter fatalities</w:t>
      </w:r>
      <w:r w:rsidRPr="009B0E22">
        <w:t>.</w:t>
      </w:r>
    </w:p>
    <w:p w14:paraId="564D1911" w14:textId="0BB5C77D" w:rsidR="00E3339C" w:rsidRPr="009B0E22" w:rsidRDefault="00E3339C" w:rsidP="00E3339C">
      <w:pPr>
        <w:spacing w:after="240"/>
      </w:pPr>
      <w:r w:rsidRPr="009B0E22">
        <w:rPr>
          <w:b/>
          <w:bCs/>
        </w:rPr>
        <w:t xml:space="preserve">Diurnal </w:t>
      </w:r>
      <w:r w:rsidR="0030622A">
        <w:rPr>
          <w:b/>
          <w:bCs/>
        </w:rPr>
        <w:t>w</w:t>
      </w:r>
      <w:r w:rsidRPr="009B0E22">
        <w:rPr>
          <w:b/>
          <w:bCs/>
        </w:rPr>
        <w:t>inds</w:t>
      </w:r>
      <w:r>
        <w:rPr>
          <w:b/>
          <w:bCs/>
        </w:rPr>
        <w:t>—</w:t>
      </w:r>
      <w:proofErr w:type="gramStart"/>
      <w:r w:rsidRPr="009B0E22">
        <w:t>In</w:t>
      </w:r>
      <w:proofErr w:type="gramEnd"/>
      <w:r w:rsidRPr="009B0E22">
        <w:t xml:space="preserve"> the</w:t>
      </w:r>
      <w:r w:rsidR="00C80A51">
        <w:t xml:space="preserve"> </w:t>
      </w:r>
      <w:r w:rsidRPr="009B0E22">
        <w:t xml:space="preserve">absence of strong pressure systems, fronts, or thunderstorms, diurnal wind patterns dominate trajectories of smoke near the ground. Diurnal </w:t>
      </w:r>
      <w:r>
        <w:t xml:space="preserve">wind </w:t>
      </w:r>
      <w:r w:rsidRPr="009B0E22">
        <w:t>patterns are</w:t>
      </w:r>
      <w:r>
        <w:t xml:space="preserve"> </w:t>
      </w:r>
      <w:r w:rsidRPr="009B0E22">
        <w:t>caused by radiati</w:t>
      </w:r>
      <w:r w:rsidR="00D24D52">
        <w:t>ve</w:t>
      </w:r>
      <w:r w:rsidRPr="009B0E22">
        <w:t xml:space="preserve"> cooling at night and solar heating during the day and the different thermal properties of land and sea surfaces that cause them to heat and cool at different rates. The differential heating causes changes in </w:t>
      </w:r>
      <w:r>
        <w:t xml:space="preserve">local </w:t>
      </w:r>
      <w:r w:rsidRPr="009B0E22">
        <w:t xml:space="preserve">surface pressure patterns that control air movement. Slope winds and sea and lake breezes, all of which are common in wildland smoke management situations, are typical diurnal patterns. </w:t>
      </w:r>
    </w:p>
    <w:p w14:paraId="66C77432" w14:textId="77777777" w:rsidR="00E3339C" w:rsidRPr="009B0E22" w:rsidRDefault="00E3339C" w:rsidP="00E3339C">
      <w:pPr>
        <w:spacing w:after="240"/>
      </w:pPr>
      <w:r w:rsidRPr="009B0E22">
        <w:t>Downslope and upslope win</w:t>
      </w:r>
      <w:r>
        <w:t>ds are caused by the same mecha</w:t>
      </w:r>
      <w:r w:rsidRPr="009B0E22">
        <w:t>nisms that cause valley and basin inversions. When cold air from radiation cooling at night drains into a valley or basin, it causes a downslope wind. The cold air, being denser than surrounding air, usually hugs the terrain in such a way that smoke following a drainage wind will flow across the contours of the terrain. During the day, he</w:t>
      </w:r>
      <w:r>
        <w:t>ated air from the surface rises,</w:t>
      </w:r>
      <w:r w:rsidRPr="009B0E22">
        <w:t xml:space="preserve"> </w:t>
      </w:r>
      <w:r>
        <w:t>caus</w:t>
      </w:r>
      <w:r w:rsidRPr="009B0E22">
        <w:t>ing upslope winds. Because daytime heating causes more turbulence than nighttime cooling, daytime winds do not follow terrain as readily as nighttime winds, causing thermally-induced upslope winds to be less noticeable than downslope winds.</w:t>
      </w:r>
    </w:p>
    <w:p w14:paraId="0CC185E6" w14:textId="7B460A5A" w:rsidR="00E3339C" w:rsidRPr="009B0E22" w:rsidRDefault="00E3339C" w:rsidP="00E3339C">
      <w:pPr>
        <w:spacing w:after="240"/>
      </w:pPr>
      <w:r w:rsidRPr="009B0E22">
        <w:t>Downslope winds at night are notorious for carrying smoke into towns and across roadways (e.g., Achtemeier et al. 1</w:t>
      </w:r>
      <w:r w:rsidR="009526D7">
        <w:t>99</w:t>
      </w:r>
      <w:r w:rsidRPr="009B0E22">
        <w:t xml:space="preserve">8), especially where roads and bridges cross stream channels or when towns are located in valleys, basins, or near outwash plains. Downslope winds are most likely to </w:t>
      </w:r>
      <w:r w:rsidRPr="009B0E22">
        <w:lastRenderedPageBreak/>
        <w:t>occur when skies are clear and ambient winds are nearly calm. The speed and duration of a downslope wind is related to the strength of its associated valley inversion. Downslope winds usually begin around sunset and persist until shortly after sunrise.</w:t>
      </w:r>
    </w:p>
    <w:p w14:paraId="773A72F6" w14:textId="4DC61322" w:rsidR="00E3339C" w:rsidRPr="009B0E22" w:rsidRDefault="00E3339C" w:rsidP="00E3339C">
      <w:pPr>
        <w:spacing w:after="240"/>
      </w:pPr>
      <w:r w:rsidRPr="009B0E22">
        <w:t>Sea and lake breezes (so named because they occur near the shore of oceans and large lakes) usually occur during the afternoon when land surfaces have had a chance to heat sufficiently. The heated air rises, as if lifting the overlying column of air. This causes a region of low pressure at the surface. Because land heats more r</w:t>
      </w:r>
      <w:r>
        <w:t>apidly than water, the differen</w:t>
      </w:r>
      <w:r w:rsidRPr="009B0E22">
        <w:t>tial heating causes a pressure gradient to form. Relatively cool air remaining over a lake or ocean will flow into the low pressure formed over heated land surfaces. This cool air arrives as a front, changing temperature, humidity and wind direction as it moves inland. The sea or lake breeze not only can change smoke trajectories but incoming cool air can cause surface</w:t>
      </w:r>
      <w:r>
        <w:t>-</w:t>
      </w:r>
      <w:r w:rsidRPr="009B0E22">
        <w:t xml:space="preserve">based inversions that trap smoke near the ground. Strong sea breezes can </w:t>
      </w:r>
      <w:r w:rsidR="00A33CAB">
        <w:t>bend</w:t>
      </w:r>
      <w:r w:rsidR="00A33CAB" w:rsidRPr="009B0E22">
        <w:t xml:space="preserve"> </w:t>
      </w:r>
      <w:r w:rsidRPr="009B0E22">
        <w:t xml:space="preserve">plumes </w:t>
      </w:r>
      <w:r w:rsidR="00A33CAB">
        <w:t>horizontally</w:t>
      </w:r>
      <w:r w:rsidRPr="009B0E22">
        <w:t>, increasing smoke concentrations near the ground.</w:t>
      </w:r>
    </w:p>
    <w:p w14:paraId="1859403B" w14:textId="245AED3B" w:rsidR="00E3339C" w:rsidRPr="009B0E22" w:rsidRDefault="00E3339C" w:rsidP="00E3339C">
      <w:pPr>
        <w:spacing w:after="240"/>
      </w:pPr>
      <w:r w:rsidRPr="009B0E22">
        <w:rPr>
          <w:b/>
          <w:bCs/>
        </w:rPr>
        <w:t>Terrain-</w:t>
      </w:r>
      <w:r w:rsidR="0030622A">
        <w:rPr>
          <w:b/>
          <w:bCs/>
        </w:rPr>
        <w:t>i</w:t>
      </w:r>
      <w:r w:rsidRPr="009B0E22">
        <w:rPr>
          <w:b/>
          <w:bCs/>
        </w:rPr>
        <w:t xml:space="preserve">nfluenced </w:t>
      </w:r>
      <w:r w:rsidR="0030622A">
        <w:rPr>
          <w:b/>
          <w:bCs/>
        </w:rPr>
        <w:t>w</w:t>
      </w:r>
      <w:r w:rsidRPr="009B0E22">
        <w:rPr>
          <w:b/>
          <w:bCs/>
        </w:rPr>
        <w:t>ind</w:t>
      </w:r>
      <w:r>
        <w:t>—In the absence of differential diurnal heating, s</w:t>
      </w:r>
      <w:r w:rsidRPr="009B0E22">
        <w:t xml:space="preserve">urface winds </w:t>
      </w:r>
      <w:r>
        <w:t>can also be</w:t>
      </w:r>
      <w:r w:rsidRPr="009B0E22">
        <w:t xml:space="preserve"> strongly influenced by small undulations in terrain that channel, block, or accelerate air as it tries to move around or over features. For</w:t>
      </w:r>
      <w:r>
        <w:t xml:space="preserve"> example,</w:t>
      </w:r>
      <w:r w:rsidRPr="009B0E22">
        <w:t xml:space="preserve"> if ridgetop-level winds are oriented perpendicular to a terrain barrier (such as a mountain range) surface winds on the lee side of the barrier may be light and variable. They may even blow opposite to the winds at the ridge top. It is possible for strong downslope winds (</w:t>
      </w:r>
      <w:r w:rsidR="006D3C95">
        <w:t xml:space="preserve">such as </w:t>
      </w:r>
      <w:r w:rsidRPr="009B0E22">
        <w:t>“foehn winds”</w:t>
      </w:r>
      <w:r>
        <w:t xml:space="preserve"> or Santa Ana winds</w:t>
      </w:r>
      <w:r w:rsidRPr="009B0E22">
        <w:t>) to develop, or for winds to be channeled through gaps in a mountain range, resulting in high wind speeds and turbulent conditions on the lee side of terrain barriers. Upper</w:t>
      </w:r>
      <w:r>
        <w:t xml:space="preserve"> </w:t>
      </w:r>
      <w:r w:rsidRPr="009B0E22">
        <w:t xml:space="preserve">level winds oriented in the same direction as a valley </w:t>
      </w:r>
      <w:r w:rsidR="008B3A01">
        <w:t>can</w:t>
      </w:r>
      <w:r w:rsidR="008B3A01" w:rsidRPr="009B0E22">
        <w:t xml:space="preserve"> </w:t>
      </w:r>
      <w:r w:rsidRPr="009B0E22">
        <w:t>enhance</w:t>
      </w:r>
      <w:r w:rsidR="008B3A01">
        <w:t xml:space="preserve"> or cancel</w:t>
      </w:r>
      <w:r w:rsidRPr="009B0E22">
        <w:t xml:space="preserve"> up-valley or down-valley winds</w:t>
      </w:r>
      <w:r w:rsidR="008B3A01">
        <w:t>, depending on whether the upper level wind direction is aligned with or opposite to that of the valley winds</w:t>
      </w:r>
      <w:r w:rsidRPr="009B0E22">
        <w:t xml:space="preserve">. Upper level cross-valley winds </w:t>
      </w:r>
      <w:r w:rsidR="008B3A01">
        <w:t>can interact in u</w:t>
      </w:r>
      <w:r w:rsidR="002E7D98">
        <w:t>n</w:t>
      </w:r>
      <w:r w:rsidR="008B3A01">
        <w:t>predictable ways with valley winds</w:t>
      </w:r>
      <w:r w:rsidRPr="009B0E22">
        <w:t>.</w:t>
      </w:r>
    </w:p>
    <w:p w14:paraId="3301CA76" w14:textId="40B4DB46" w:rsidR="00E3339C" w:rsidRPr="009B0E22" w:rsidRDefault="00E3339C" w:rsidP="00E3339C">
      <w:pPr>
        <w:spacing w:after="240"/>
      </w:pPr>
      <w:r w:rsidRPr="009B0E22">
        <w:lastRenderedPageBreak/>
        <w:t>The combination of wind and atmospheric stability determine</w:t>
      </w:r>
      <w:r w:rsidR="00D114D7">
        <w:t>s</w:t>
      </w:r>
      <w:r w:rsidRPr="009B0E22">
        <w:t xml:space="preserve"> whether smoke will collect on the windward side of a terrain barrier, move up, over and away, or traverse the barrier </w:t>
      </w:r>
      <w:r>
        <w:t xml:space="preserve">and </w:t>
      </w:r>
      <w:r w:rsidRPr="009B0E22">
        <w:t xml:space="preserve">accumulate on the leeward side. </w:t>
      </w:r>
      <w:r>
        <w:t>Weak winds and a stable atmosphere allow the terrain barrier to block smoke on the windward side. Strong winds in a stable atmosphere allow smoke to cross the terrain barrier and accumulate in leeward valleys and basins. Winds in an unstable atmosphere also allow smoke to cross the terrain barrier and be transported farther downwind.</w:t>
      </w:r>
      <w:r w:rsidRPr="009B0E22">
        <w:t xml:space="preserve"> The height, steepness, and orientation of the terrain to the wind direction determine how strong the wind or unstable the atmosphere must be to influence smoke trajectories.</w:t>
      </w:r>
    </w:p>
    <w:p w14:paraId="66C0DF17" w14:textId="77777777" w:rsidR="00E3339C" w:rsidRDefault="00E3339C" w:rsidP="00E3339C">
      <w:pPr>
        <w:spacing w:after="240"/>
      </w:pPr>
      <w:r w:rsidRPr="009B0E22">
        <w:t>Sma</w:t>
      </w:r>
      <w:r>
        <w:t>ll-scale undulations in topogra</w:t>
      </w:r>
      <w:r w:rsidRPr="009B0E22">
        <w:t>phy can</w:t>
      </w:r>
      <w:r>
        <w:t xml:space="preserve"> also</w:t>
      </w:r>
      <w:r w:rsidRPr="009B0E22">
        <w:t xml:space="preserve"> affect smoke trajectories</w:t>
      </w:r>
      <w:r>
        <w:t>,</w:t>
      </w:r>
      <w:r w:rsidRPr="009B0E22">
        <w:t xml:space="preserve"> </w:t>
      </w:r>
      <w:r>
        <w:t>especially</w:t>
      </w:r>
      <w:r w:rsidRPr="009B0E22">
        <w:t xml:space="preserve"> at night when atmospheric stability keeps smoke close to the ground.</w:t>
      </w:r>
      <w:r>
        <w:t xml:space="preserve"> Valley or drainage winds can occur under relatively stable conditions, with winds carrying smoke up-drainage during afternoon hours, and down-drainage during night and early morning hours. These may also be referred to as “canyon winds.”</w:t>
      </w:r>
      <w:r w:rsidRPr="009B0E22">
        <w:t xml:space="preserve"> Gentle saddles in ridges</w:t>
      </w:r>
      <w:r>
        <w:t xml:space="preserve"> </w:t>
      </w:r>
      <w:r w:rsidRPr="009B0E22">
        <w:t xml:space="preserve">may offer outlets for smoke from a valley. Small streambeds can collect and transport smoke even with only shallow or weak downslope winds. A simple band of trees or brush may provide enough </w:t>
      </w:r>
      <w:r>
        <w:t xml:space="preserve">of a </w:t>
      </w:r>
      <w:r w:rsidRPr="009B0E22">
        <w:t>barrier to block or deflect smoke. In these circumstances smoke will tend to accumulate where fog preferentially forms in the absence of smoke. As the wildland-urban int</w:t>
      </w:r>
      <w:r>
        <w:t>erface becomes increasingly com</w:t>
      </w:r>
      <w:r w:rsidRPr="009B0E22">
        <w:t>plex, the role of subtle topographic influences and surface structures becomes increasingly important.</w:t>
      </w:r>
    </w:p>
    <w:p w14:paraId="103B6779" w14:textId="61868749" w:rsidR="00E3339C" w:rsidRDefault="00E3339C" w:rsidP="00E3339C">
      <w:pPr>
        <w:spacing w:after="240"/>
      </w:pPr>
      <w:r>
        <w:t xml:space="preserve">Winds generated by these different-scaled phenomena (cyclonic storms, thunderstorms, diurnal winds, etc.) can interact with each other to affect smoke dispersion. Santa Ana winds in the Los Angeles Basin in southern California </w:t>
      </w:r>
      <w:r w:rsidR="00E45D48">
        <w:t xml:space="preserve">provide </w:t>
      </w:r>
      <w:r>
        <w:t xml:space="preserve">an example of this type of interaction. Winds around high pressure centers (also called anti-cyclones) blow in a clockwise direction deflected outward from the </w:t>
      </w:r>
      <w:r w:rsidR="00E45D48">
        <w:t xml:space="preserve">center of the </w:t>
      </w:r>
      <w:r>
        <w:t>high. When the high is located over the Great Basin (in the area around Nevada and Utah), winds blow from the NE toward southern California (</w:t>
      </w:r>
      <w:r w:rsidR="00807A3A">
        <w:t>fig.</w:t>
      </w:r>
      <w:r>
        <w:t xml:space="preserve"> </w:t>
      </w:r>
      <w:r w:rsidR="00AD1571">
        <w:t>17</w:t>
      </w:r>
      <w:r w:rsidR="002E43CB">
        <w:t>a</w:t>
      </w:r>
      <w:r>
        <w:t>). As the air moves toward the SW it is channeled through a gap between two mountain ranges (</w:t>
      </w:r>
      <w:r w:rsidR="00807A3A">
        <w:t xml:space="preserve">fig. </w:t>
      </w:r>
      <w:r w:rsidR="00AD1571">
        <w:t>17</w:t>
      </w:r>
      <w:r w:rsidR="002E43CB">
        <w:t>b</w:t>
      </w:r>
      <w:r>
        <w:t>).</w:t>
      </w:r>
      <w:r w:rsidR="000A6341">
        <w:t xml:space="preserve"> </w:t>
      </w:r>
      <w:r w:rsidR="003349DA">
        <w:lastRenderedPageBreak/>
        <w:t>The regional</w:t>
      </w:r>
      <w:r w:rsidR="003E003A">
        <w:t xml:space="preserve"> (synoptic)</w:t>
      </w:r>
      <w:r w:rsidR="003349DA">
        <w:t xml:space="preserve"> scale NE winds are channeled through the local scale terrain, resulting in increased surface wind speeds. </w:t>
      </w:r>
      <w:r>
        <w:t>Th</w:t>
      </w:r>
      <w:r w:rsidR="003349DA">
        <w:t>e</w:t>
      </w:r>
      <w:r>
        <w:t xml:space="preserve"> </w:t>
      </w:r>
      <w:r w:rsidR="003349DA">
        <w:t xml:space="preserve">Santa Ana winds </w:t>
      </w:r>
      <w:r>
        <w:t xml:space="preserve">can usually occur from autumn through spring, and result in active fire behavior and winds that carry smoke offshore. </w:t>
      </w:r>
    </w:p>
    <w:p w14:paraId="4BC7EDD8" w14:textId="1E85CCD7" w:rsidR="005B2411" w:rsidRDefault="005B2411" w:rsidP="005B2411">
      <w:pPr>
        <w:spacing w:after="240"/>
      </w:pPr>
      <w:r>
        <w:rPr>
          <w:noProof/>
        </w:rPr>
        <w:drawing>
          <wp:inline distT="0" distB="0" distL="0" distR="0" wp14:anchorId="0E1003B0" wp14:editId="32B87EF8">
            <wp:extent cx="5943600" cy="23952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5a.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2395220"/>
                    </a:xfrm>
                    <a:prstGeom prst="rect">
                      <a:avLst/>
                    </a:prstGeom>
                  </pic:spPr>
                </pic:pic>
              </a:graphicData>
            </a:graphic>
          </wp:inline>
        </w:drawing>
      </w:r>
    </w:p>
    <w:p w14:paraId="19D5ABFC" w14:textId="563ECA02" w:rsidR="00E3339C" w:rsidRDefault="00E3339C" w:rsidP="00AE6064">
      <w:pPr>
        <w:spacing w:after="240" w:line="240" w:lineRule="auto"/>
      </w:pPr>
      <w:r>
        <w:t xml:space="preserve">Figure </w:t>
      </w:r>
      <w:r w:rsidR="002E43CB">
        <w:t>1</w:t>
      </w:r>
      <w:r w:rsidR="00AD1571">
        <w:t>7</w:t>
      </w:r>
      <w:r w:rsidR="00813904">
        <w:t>—</w:t>
      </w:r>
      <w:r w:rsidR="005B2411">
        <w:t xml:space="preserve">(a) </w:t>
      </w:r>
      <w:r>
        <w:t>High pressure center over the Great Basin resulting in a northeasterly win</w:t>
      </w:r>
      <w:r w:rsidR="007566CD">
        <w:t>d flow into southern California</w:t>
      </w:r>
      <w:r w:rsidR="005B2411">
        <w:t xml:space="preserve"> (b)</w:t>
      </w:r>
      <w:r w:rsidR="007566CD">
        <w:t>.</w:t>
      </w:r>
      <w:r>
        <w:t xml:space="preserve"> Northeast winds from a high pressure center over the Great Basin are channeled through gaps in the southern California </w:t>
      </w:r>
      <w:proofErr w:type="gramStart"/>
      <w:r>
        <w:t>mountains</w:t>
      </w:r>
      <w:proofErr w:type="gramEnd"/>
      <w:r>
        <w:t>, generating Santa Ana winds, resulting in increased wind speeds and offshore flow.</w:t>
      </w:r>
    </w:p>
    <w:p w14:paraId="1714F598" w14:textId="58B972C8" w:rsidR="00E3339C" w:rsidRPr="009B0E22" w:rsidRDefault="00E3339C" w:rsidP="00E3339C">
      <w:pPr>
        <w:spacing w:after="240"/>
      </w:pPr>
      <w:r w:rsidRPr="009B0E22">
        <w:rPr>
          <w:b/>
          <w:bCs/>
        </w:rPr>
        <w:t xml:space="preserve">Role of </w:t>
      </w:r>
      <w:r w:rsidR="0030622A">
        <w:rPr>
          <w:b/>
          <w:bCs/>
        </w:rPr>
        <w:t>i</w:t>
      </w:r>
      <w:r w:rsidRPr="009B0E22">
        <w:rPr>
          <w:b/>
          <w:bCs/>
        </w:rPr>
        <w:t xml:space="preserve">nversions on </w:t>
      </w:r>
      <w:r w:rsidR="0030622A">
        <w:rPr>
          <w:b/>
          <w:bCs/>
        </w:rPr>
        <w:t>w</w:t>
      </w:r>
      <w:r w:rsidRPr="009B0E22">
        <w:rPr>
          <w:b/>
          <w:bCs/>
        </w:rPr>
        <w:t>ind</w:t>
      </w:r>
      <w:r w:rsidR="000E41BE">
        <w:t>—</w:t>
      </w:r>
      <w:r>
        <w:t>Tempera</w:t>
      </w:r>
      <w:r w:rsidRPr="009B0E22">
        <w:t>ture inversions strongly influence wind direction and speed. Under many inversions there is little or no transport wind and smoke tends to spread out in all directions. Some inversions, such as those associated with sea breezes and valley inver</w:t>
      </w:r>
      <w:r w:rsidRPr="009B0E22">
        <w:softHyphen/>
        <w:t>sions, may have significant surface wind but in a different direction to winds aloft. In these cases, smoke under the inversion m</w:t>
      </w:r>
      <w:r>
        <w:t>ay be transported in one direc</w:t>
      </w:r>
      <w:r w:rsidRPr="009B0E22">
        <w:t xml:space="preserve">tion while lofted smoke may move in the opposite direction. Winds above an inversion can be rather strong </w:t>
      </w:r>
      <w:r>
        <w:t>because</w:t>
      </w:r>
      <w:r w:rsidRPr="009B0E22">
        <w:t xml:space="preserve"> the inversion separates air aloft from friction at the ground.</w:t>
      </w:r>
    </w:p>
    <w:p w14:paraId="1A1E995E" w14:textId="5D754436" w:rsidR="00E3339C" w:rsidRPr="009B0E22" w:rsidRDefault="00E3339C" w:rsidP="00E3339C">
      <w:pPr>
        <w:spacing w:after="240"/>
      </w:pPr>
      <w:r w:rsidRPr="009B0E22">
        <w:rPr>
          <w:b/>
          <w:bCs/>
        </w:rPr>
        <w:t xml:space="preserve">Wind </w:t>
      </w:r>
      <w:r w:rsidR="0030622A">
        <w:rPr>
          <w:b/>
          <w:bCs/>
        </w:rPr>
        <w:t>o</w:t>
      </w:r>
      <w:r w:rsidRPr="009B0E22">
        <w:rPr>
          <w:b/>
          <w:bCs/>
        </w:rPr>
        <w:t>bservations</w:t>
      </w:r>
      <w:r>
        <w:t>—</w:t>
      </w:r>
      <w:r w:rsidRPr="009B0E22">
        <w:t xml:space="preserve">Because surface winds are strongly influenced by terrain, vegetation cover, obstacles and water bodies, it is important to know where a surface wind observation is </w:t>
      </w:r>
      <w:r w:rsidRPr="009B0E22">
        <w:lastRenderedPageBreak/>
        <w:t>taken in relation to th</w:t>
      </w:r>
      <w:r>
        <w:t>e burn site. For example, obser</w:t>
      </w:r>
      <w:r w:rsidRPr="009B0E22">
        <w:t xml:space="preserve">vations from a bare slope near the ridgeline </w:t>
      </w:r>
      <w:r>
        <w:t xml:space="preserve">would not be very useful in predicting </w:t>
      </w:r>
      <w:r w:rsidRPr="009B0E22">
        <w:t xml:space="preserve">winds affecting surface smoke trajectories if most of the burn area is on a forested slope or in a valley, even if the two sites are very close. Also, if a burn site is in an east-west oriented valley and the nearest </w:t>
      </w:r>
      <w:r>
        <w:t>obser</w:t>
      </w:r>
      <w:r w:rsidRPr="009B0E22">
        <w:t>vation is in a north-south oriented valley, ob</w:t>
      </w:r>
      <w:r w:rsidRPr="009B0E22">
        <w:softHyphen/>
        <w:t xml:space="preserve">served winds can be 90° different from those influencing the </w:t>
      </w:r>
      <w:r w:rsidRPr="00623192">
        <w:t>fire</w:t>
      </w:r>
      <w:r w:rsidRPr="009B0E22">
        <w:t xml:space="preserve"> and its related smoke. Sometimes, a nearby Remote Automated Weather Stati</w:t>
      </w:r>
      <w:r>
        <w:t>on (RAWS) will be less indicative</w:t>
      </w:r>
      <w:r w:rsidRPr="009B0E22">
        <w:t xml:space="preserve"> of burn-site conditions than one that is farther away if the distant station is in a location that better matches terrain at the burn site.</w:t>
      </w:r>
    </w:p>
    <w:p w14:paraId="22EE7A20" w14:textId="77777777" w:rsidR="00E3339C" w:rsidRPr="009B0E22" w:rsidRDefault="00E3339C" w:rsidP="00E3339C">
      <w:pPr>
        <w:spacing w:after="240"/>
      </w:pPr>
      <w:r w:rsidRPr="009B0E22">
        <w:t>There are four principle sources of surface wind observations: (1) on-site measurements with a portable RAWS or hand-held a</w:t>
      </w:r>
      <w:r>
        <w:t>nemometer, (2) observa</w:t>
      </w:r>
      <w:r w:rsidRPr="009B0E22">
        <w:t>tions that estimate winds using the Beaufort wind scale</w:t>
      </w:r>
      <w:r w:rsidRPr="00EB0789">
        <w:rPr>
          <w:rStyle w:val="FootnoteReference"/>
          <w:i/>
        </w:rPr>
        <w:footnoteReference w:id="6"/>
      </w:r>
      <w:r w:rsidRPr="009B0E22">
        <w:t xml:space="preserve"> or wind sock</w:t>
      </w:r>
      <w:r w:rsidRPr="00EB0789">
        <w:rPr>
          <w:rStyle w:val="FootnoteReference"/>
          <w:i/>
        </w:rPr>
        <w:footnoteReference w:id="7"/>
      </w:r>
      <w:r w:rsidRPr="009B0E22">
        <w:t>,</w:t>
      </w:r>
      <w:r>
        <w:t xml:space="preserve"> (3) local measure</w:t>
      </w:r>
      <w:r w:rsidRPr="009B0E22">
        <w:t>ments with a</w:t>
      </w:r>
      <w:r>
        <w:t xml:space="preserve"> standard RAWS, and (4) measure</w:t>
      </w:r>
      <w:r w:rsidRPr="009B0E22">
        <w:t xml:space="preserve">ments from NWS observing stations. Because </w:t>
      </w:r>
      <w:r>
        <w:t xml:space="preserve">the surroundings of weather </w:t>
      </w:r>
      <w:r w:rsidRPr="009B0E22">
        <w:t xml:space="preserve">stations vary, from small clearings on forested slopes to open fields, and </w:t>
      </w:r>
      <w:r>
        <w:t xml:space="preserve">because </w:t>
      </w:r>
      <w:r w:rsidRPr="009B0E22">
        <w:t xml:space="preserve">different types of anemometers are used </w:t>
      </w:r>
      <w:r>
        <w:t>and</w:t>
      </w:r>
      <w:r w:rsidRPr="009B0E22">
        <w:t xml:space="preserve"> mounted at different heights, wind data is very difficult to compare between one site and another. For example, observations from National Weather Service (NWS) sites use 2-minute averaged wind speed and direction, and also include gusts (the maximum instantaneous speed in the past 10 minutes) while RAWS sites use 10-minute averaged wind speed and direction. Anemometer heights at RAWS sites are sometimes different than those at NWS sites, and anemometers at RAWS sites are often affected by terrain and vegetation, while those at NWS sites are located in large clearings. Therefore, it is useful to become familiar with measurements and observations from reliable sites</w:t>
      </w:r>
      <w:r>
        <w:t>,</w:t>
      </w:r>
      <w:r w:rsidRPr="009B0E22">
        <w:t xml:space="preserve"> and </w:t>
      </w:r>
      <w:r>
        <w:t xml:space="preserve">to </w:t>
      </w:r>
      <w:r w:rsidRPr="009B0E22">
        <w:t xml:space="preserve">understand local effects that make data </w:t>
      </w:r>
      <w:r w:rsidRPr="009B0E22">
        <w:lastRenderedPageBreak/>
        <w:t xml:space="preserve">from </w:t>
      </w:r>
      <w:r>
        <w:t>each</w:t>
      </w:r>
      <w:r w:rsidRPr="009B0E22">
        <w:t xml:space="preserve"> site unique. Also, smoke near the ground can be transported by winds that are too light to spin the cups or propeller of an anemometer or turn its tail. L</w:t>
      </w:r>
      <w:r>
        <w:t>ight and variable wind measure</w:t>
      </w:r>
      <w:r w:rsidRPr="009B0E22">
        <w:t>ments are the result of an anemometer responding to very light winds that have a preferred direction, often influenced by surrounding topography or land use.</w:t>
      </w:r>
    </w:p>
    <w:p w14:paraId="31CFE256" w14:textId="26C10B63" w:rsidR="00E3339C" w:rsidRDefault="00E3339C" w:rsidP="00E3339C">
      <w:pPr>
        <w:spacing w:after="240"/>
      </w:pPr>
      <w:r w:rsidRPr="009B0E22">
        <w:t xml:space="preserve">Because free-air winds are above the influence of topography, it is often possible to use a </w:t>
      </w:r>
      <w:r>
        <w:t>radiosonde</w:t>
      </w:r>
      <w:r w:rsidRPr="009B0E22">
        <w:t xml:space="preserve"> observation from some point well away from the burn site to estimate upper</w:t>
      </w:r>
      <w:r>
        <w:t xml:space="preserve"> </w:t>
      </w:r>
      <w:r w:rsidRPr="009B0E22">
        <w:t>level smoke trajectories. Also, surface RAWS mounted on the tops of ridges or mountains may compare well with free-air winds at a similar elevation. Another method to measure upper-</w:t>
      </w:r>
      <w:r>
        <w:t xml:space="preserve">level </w:t>
      </w:r>
      <w:r w:rsidRPr="009B0E22">
        <w:t xml:space="preserve">winds is with a </w:t>
      </w:r>
      <w:proofErr w:type="spellStart"/>
      <w:r w:rsidRPr="00EB0789">
        <w:rPr>
          <w:i/>
        </w:rPr>
        <w:t>pibal</w:t>
      </w:r>
      <w:proofErr w:type="spellEnd"/>
      <w:r w:rsidRPr="009B0E22">
        <w:t xml:space="preserve"> (pilot balloon) and theodolite.</w:t>
      </w:r>
      <w:r w:rsidR="00B82585">
        <w:t xml:space="preserve"> </w:t>
      </w:r>
      <w:r w:rsidRPr="009B0E22">
        <w:t xml:space="preserve">The helium-filled </w:t>
      </w:r>
      <w:proofErr w:type="spellStart"/>
      <w:r>
        <w:t>p</w:t>
      </w:r>
      <w:r w:rsidRPr="009B0E22">
        <w:t>ibal</w:t>
      </w:r>
      <w:proofErr w:type="spellEnd"/>
      <w:r w:rsidRPr="009B0E22">
        <w:t xml:space="preserve"> </w:t>
      </w:r>
      <w:r>
        <w:t>is released</w:t>
      </w:r>
      <w:r w:rsidRPr="009B0E22">
        <w:t xml:space="preserve"> and then visually tracked with the theodolite to provide a vertical profile of wind speed and direction.</w:t>
      </w:r>
      <w:r w:rsidR="00B82585" w:rsidRPr="00B82585">
        <w:t xml:space="preserve"> </w:t>
      </w:r>
      <w:r w:rsidR="00B82585">
        <w:t>While pibals use old technology and do not provide information on vertical moisture and stability profiles (as do radiosondes), they are a simpler alternative to radiosondes and remain a useful smoke management tool.</w:t>
      </w:r>
      <w:r w:rsidR="00AD4197">
        <w:t xml:space="preserve"> </w:t>
      </w:r>
      <w:r w:rsidRPr="009B0E22">
        <w:t>This equipment is not always readily available, however. If clouds are visible, upper-level wind directions can be estimated by their movement relative to the ground. High clouds look fibrous or bright white. Because the base of high clouds ranges between</w:t>
      </w:r>
      <w:r>
        <w:t xml:space="preserve"> about 16,000 and 45,000 feet</w:t>
      </w:r>
      <w:r w:rsidRPr="009B0E22">
        <w:t xml:space="preserve"> </w:t>
      </w:r>
      <w:r>
        <w:t>(</w:t>
      </w:r>
      <w:r w:rsidRPr="009B0E22">
        <w:t>5 km and 13 km</w:t>
      </w:r>
      <w:r>
        <w:t>),</w:t>
      </w:r>
      <w:r w:rsidRPr="009B0E22">
        <w:t xml:space="preserve"> their movement can indicate</w:t>
      </w:r>
      <w:r>
        <w:t xml:space="preserve"> wind at those levels. Mid</w:t>
      </w:r>
      <w:r w:rsidRPr="009B0E22">
        <w:t>level clouds may have shades of gray or bulbous edges with bases ranging from</w:t>
      </w:r>
      <w:r>
        <w:t xml:space="preserve"> </w:t>
      </w:r>
      <w:r w:rsidRPr="009B0E22">
        <w:t xml:space="preserve">about 6,000 to 24,000 feet </w:t>
      </w:r>
      <w:r>
        <w:t>(</w:t>
      </w:r>
      <w:r w:rsidRPr="009B0E22">
        <w:t>2 km to 7 km</w:t>
      </w:r>
      <w:r>
        <w:t>)</w:t>
      </w:r>
      <w:r w:rsidRPr="009B0E22">
        <w:t xml:space="preserve">. Midlevel clouds often have a </w:t>
      </w:r>
      <w:proofErr w:type="spellStart"/>
      <w:r w:rsidRPr="009B0E22">
        <w:t>stratiform</w:t>
      </w:r>
      <w:proofErr w:type="spellEnd"/>
      <w:r w:rsidRPr="009B0E22">
        <w:t xml:space="preserve"> or layered appearance, which may indicate the presence of an inversion. Therefore, movement of these types of clouds may closely approximate steering winds for a rising smoke plume.</w:t>
      </w:r>
    </w:p>
    <w:p w14:paraId="0F2AC660" w14:textId="79C925F0" w:rsidR="00E3339C" w:rsidRPr="009B0E22" w:rsidRDefault="00E3339C" w:rsidP="00E3339C">
      <w:pPr>
        <w:spacing w:after="240"/>
      </w:pPr>
      <w:r>
        <w:t xml:space="preserve">If a prescribed burn is planned for an area with unique concerns (such as proximity to populated or smoke-sensitive receptor areas), an </w:t>
      </w:r>
      <w:r w:rsidR="0030622A">
        <w:t>i</w:t>
      </w:r>
      <w:r>
        <w:t xml:space="preserve">ncident </w:t>
      </w:r>
      <w:r w:rsidR="0030622A">
        <w:t>m</w:t>
      </w:r>
      <w:r>
        <w:t xml:space="preserve">eteorologist (IMET) or an </w:t>
      </w:r>
      <w:r w:rsidR="0030622A">
        <w:t>a</w:t>
      </w:r>
      <w:r>
        <w:t xml:space="preserve">ir </w:t>
      </w:r>
      <w:r w:rsidR="0030622A">
        <w:t>r</w:t>
      </w:r>
      <w:r>
        <w:t xml:space="preserve">esource </w:t>
      </w:r>
      <w:r w:rsidR="0030622A">
        <w:t>a</w:t>
      </w:r>
      <w:r>
        <w:t>dvisor (ARA) can be requested to help with localized weather observations and smoke forecasts. The IMET can release pibals</w:t>
      </w:r>
      <w:r w:rsidR="00991A31">
        <w:t xml:space="preserve"> or radiosondes</w:t>
      </w:r>
      <w:r>
        <w:t xml:space="preserve"> to obtain upper-level winds, and their expertise can be </w:t>
      </w:r>
      <w:r>
        <w:lastRenderedPageBreak/>
        <w:t>very helpful in anticipating and predicting drainage flows and pooling of smoke in areas of complex terrain.</w:t>
      </w:r>
    </w:p>
    <w:p w14:paraId="77090F23" w14:textId="6A345BEA" w:rsidR="00E3339C" w:rsidRPr="009B0E22" w:rsidRDefault="00E3339C" w:rsidP="00E3339C">
      <w:pPr>
        <w:spacing w:after="240"/>
      </w:pPr>
      <w:r w:rsidRPr="009B0E22">
        <w:t xml:space="preserve">In addition to observations, it is becoming increasingly common to have access to </w:t>
      </w:r>
      <w:r>
        <w:t>data</w:t>
      </w:r>
      <w:r w:rsidRPr="009B0E22">
        <w:t xml:space="preserve"> from wind models. These data do not provide the detail of a point observation </w:t>
      </w:r>
      <w:r>
        <w:t>in the same</w:t>
      </w:r>
      <w:r w:rsidRPr="009B0E22">
        <w:t xml:space="preserve"> way </w:t>
      </w:r>
      <w:r>
        <w:t xml:space="preserve">that </w:t>
      </w:r>
      <w:r w:rsidRPr="009B0E22">
        <w:t xml:space="preserve">an individual site measurement does, but they do provide a broad view of wind patterns over the landscape. Standard analyses from the NWS use models to interpolate between observations. These products help illustrate upper-level wind patterns and typically are available for 850 </w:t>
      </w:r>
      <w:proofErr w:type="spellStart"/>
      <w:r w:rsidRPr="009B0E22">
        <w:t>mb</w:t>
      </w:r>
      <w:proofErr w:type="spellEnd"/>
      <w:r w:rsidRPr="009B0E22">
        <w:t xml:space="preserve">, 700 </w:t>
      </w:r>
      <w:proofErr w:type="spellStart"/>
      <w:r w:rsidRPr="009B0E22">
        <w:t>mb</w:t>
      </w:r>
      <w:proofErr w:type="spellEnd"/>
      <w:r w:rsidRPr="009B0E22">
        <w:t xml:space="preserve">, and 500 </w:t>
      </w:r>
      <w:proofErr w:type="spellStart"/>
      <w:r w:rsidRPr="009B0E22">
        <w:t>mb</w:t>
      </w:r>
      <w:proofErr w:type="spellEnd"/>
      <w:r w:rsidRPr="009B0E22">
        <w:t xml:space="preserve"> heights, either from a state, federal, or private meteorological service, or a variety of </w:t>
      </w:r>
      <w:r>
        <w:t>web</w:t>
      </w:r>
      <w:r w:rsidRPr="009B0E22">
        <w:t>sites. For surface winds, standard NWS analyses are helpful in regions of flat or gently rolling terrain but meteorological models typically are needed to resolve surfac</w:t>
      </w:r>
      <w:r>
        <w:t>e wind fields in regions of com</w:t>
      </w:r>
      <w:r w:rsidRPr="009B0E22">
        <w:t>plex topography. Local universities, research labs, state offices, and consortia of local, state, and federal agencies throughout the country are running mesoscale models (e.g.,</w:t>
      </w:r>
      <w:r w:rsidR="007C35DE">
        <w:t xml:space="preserve"> </w:t>
      </w:r>
      <w:r w:rsidR="00D43877">
        <w:t>the</w:t>
      </w:r>
      <w:r w:rsidR="00D43877" w:rsidRPr="00D43877">
        <w:t xml:space="preserve"> </w:t>
      </w:r>
      <w:r w:rsidR="00D43877">
        <w:t>Weather Research and Forecasting Model</w:t>
      </w:r>
      <w:r w:rsidR="007C35DE">
        <w:t xml:space="preserve"> [WRF] [</w:t>
      </w:r>
      <w:proofErr w:type="spellStart"/>
      <w:r w:rsidR="003F645F">
        <w:t>Skamar</w:t>
      </w:r>
      <w:r w:rsidR="007C35DE">
        <w:t>ock</w:t>
      </w:r>
      <w:proofErr w:type="spellEnd"/>
      <w:r w:rsidR="007C35DE">
        <w:t xml:space="preserve"> et al. 2005]</w:t>
      </w:r>
      <w:r w:rsidR="00D43877">
        <w:t>, and the older</w:t>
      </w:r>
      <w:r w:rsidRPr="009B0E22">
        <w:t xml:space="preserve"> </w:t>
      </w:r>
      <w:r w:rsidR="00813904">
        <w:t>f</w:t>
      </w:r>
      <w:r>
        <w:t>ifth-</w:t>
      </w:r>
      <w:r w:rsidR="00813904">
        <w:t>g</w:t>
      </w:r>
      <w:r>
        <w:t>eneration NCAR/Penn State Mesoscale Model</w:t>
      </w:r>
      <w:r w:rsidR="007C35DE">
        <w:t xml:space="preserve"> [MM5] [</w:t>
      </w:r>
      <w:proofErr w:type="spellStart"/>
      <w:r w:rsidR="003F645F">
        <w:t>Grell</w:t>
      </w:r>
      <w:proofErr w:type="spellEnd"/>
      <w:r w:rsidR="003F645F">
        <w:t xml:space="preserve"> et al. 1994</w:t>
      </w:r>
      <w:r w:rsidR="007C35DE">
        <w:t>]</w:t>
      </w:r>
      <w:r w:rsidR="009526D7">
        <w:t>)</w:t>
      </w:r>
      <w:r w:rsidRPr="009B0E22">
        <w:t>, producing wind maps with less than 4</w:t>
      </w:r>
      <w:r>
        <w:t>-</w:t>
      </w:r>
      <w:r w:rsidRPr="009B0E22">
        <w:t xml:space="preserve">km horizontal spacing. </w:t>
      </w:r>
      <w:r w:rsidR="001A7CB2">
        <w:t>Predictions from these models</w:t>
      </w:r>
      <w:r w:rsidR="001A7CB2" w:rsidRPr="009B0E22">
        <w:t xml:space="preserve"> </w:t>
      </w:r>
      <w:r w:rsidRPr="009B0E22">
        <w:t xml:space="preserve">usually can be found on a </w:t>
      </w:r>
      <w:r>
        <w:t>web</w:t>
      </w:r>
      <w:r w:rsidRPr="009B0E22">
        <w:t>site th</w:t>
      </w:r>
      <w:r>
        <w:t xml:space="preserve">rough the </w:t>
      </w:r>
      <w:r w:rsidRPr="009B0E22">
        <w:t xml:space="preserve">local </w:t>
      </w:r>
      <w:r>
        <w:t>NWS forecast office,</w:t>
      </w:r>
      <w:r w:rsidRPr="009B0E22">
        <w:t xml:space="preserve"> university, state regulator, </w:t>
      </w:r>
      <w:r>
        <w:t>or regional smoke man</w:t>
      </w:r>
      <w:r w:rsidRPr="009B0E22">
        <w:t xml:space="preserve">ager. Also, many smoke dispersion models </w:t>
      </w:r>
      <w:r>
        <w:t>include</w:t>
      </w:r>
      <w:r w:rsidRPr="009B0E22">
        <w:t xml:space="preserve"> wind models to generate surface winds at very fine spatial resolutions (less than </w:t>
      </w:r>
      <w:r>
        <w:t>1-</w:t>
      </w:r>
      <w:r w:rsidRPr="009B0E22">
        <w:t xml:space="preserve">km grid spacing) from </w:t>
      </w:r>
      <w:r>
        <w:t>information</w:t>
      </w:r>
      <w:r w:rsidRPr="009B0E22">
        <w:t xml:space="preserve"> </w:t>
      </w:r>
      <w:r>
        <w:t>on</w:t>
      </w:r>
      <w:r w:rsidRPr="009B0E22">
        <w:t xml:space="preserve"> surface and upper-air observations or data from coarser meteorological models.</w:t>
      </w:r>
      <w:r>
        <w:t xml:space="preserve"> Other “stand-alone” wind models (for example</w:t>
      </w:r>
      <w:r w:rsidR="000A6341">
        <w:t>,</w:t>
      </w:r>
      <w:r>
        <w:t xml:space="preserve"> WindNinja [Forthofer et al. 2011]) use fine-scale terrain data to generate a very-fine scale surface wind field for areas of complex terrain.</w:t>
      </w:r>
      <w:r w:rsidRPr="009B0E22">
        <w:t xml:space="preserve"> </w:t>
      </w:r>
    </w:p>
    <w:p w14:paraId="3196AFBF" w14:textId="77777777" w:rsidR="00E3339C" w:rsidRPr="009B0E22" w:rsidRDefault="00E3339C" w:rsidP="00E3339C">
      <w:pPr>
        <w:pStyle w:val="Heading1"/>
        <w:spacing w:before="0" w:after="240"/>
      </w:pPr>
      <w:r w:rsidRPr="009B0E22">
        <w:t>Atmospheric Moisture</w:t>
      </w:r>
    </w:p>
    <w:p w14:paraId="7CE0F9F1" w14:textId="2F2EF123" w:rsidR="00E3339C" w:rsidRPr="009B0E22" w:rsidRDefault="00E3339C" w:rsidP="00E3339C">
      <w:pPr>
        <w:spacing w:after="240"/>
      </w:pPr>
      <w:r w:rsidRPr="009B0E22">
        <w:t xml:space="preserve">Particles in the air, from smoke and other sources, may act as condensation nuclei causing water droplets to </w:t>
      </w:r>
      <w:r>
        <w:t>form.</w:t>
      </w:r>
      <w:r w:rsidR="007A1023">
        <w:t xml:space="preserve"> </w:t>
      </w:r>
      <w:r w:rsidRPr="009B0E22">
        <w:t xml:space="preserve">This can happen even if the RH is </w:t>
      </w:r>
      <w:r w:rsidR="0030622A">
        <w:t>less than</w:t>
      </w:r>
      <w:r w:rsidR="0030622A" w:rsidRPr="009B0E22">
        <w:t xml:space="preserve"> </w:t>
      </w:r>
      <w:r w:rsidRPr="009B0E22">
        <w:t xml:space="preserve">100 percent. If smoke is added to an </w:t>
      </w:r>
      <w:r w:rsidRPr="009B0E22">
        <w:lastRenderedPageBreak/>
        <w:t>already humid environment</w:t>
      </w:r>
      <w:r>
        <w:t>, visibility can be severely de</w:t>
      </w:r>
      <w:r w:rsidRPr="009B0E22">
        <w:t xml:space="preserve">graded. Often a deadly combination occurs during the darkness of night </w:t>
      </w:r>
      <w:r>
        <w:t>when</w:t>
      </w:r>
      <w:r w:rsidRPr="009B0E22">
        <w:t xml:space="preserve"> smoldering smoke drains down-valley, </w:t>
      </w:r>
      <w:r>
        <w:t>combined with</w:t>
      </w:r>
      <w:r w:rsidRPr="009B0E22">
        <w:t xml:space="preserve"> high humidity in the cold air under a valley inversion</w:t>
      </w:r>
      <w:r>
        <w:t>, resulting in near-zero visibility</w:t>
      </w:r>
      <w:r w:rsidRPr="009B0E22">
        <w:t>. The effect can be fat</w:t>
      </w:r>
      <w:r>
        <w:t>al, especially along transporta</w:t>
      </w:r>
      <w:r w:rsidRPr="009B0E22">
        <w:t>tion corridors (Achtemeier et al. 1998).</w:t>
      </w:r>
    </w:p>
    <w:p w14:paraId="5DE17E4C" w14:textId="77777777" w:rsidR="00E3339C" w:rsidRPr="009B0E22" w:rsidRDefault="00E3339C" w:rsidP="00E3339C">
      <w:pPr>
        <w:spacing w:after="240"/>
      </w:pPr>
      <w:r w:rsidRPr="009B0E22">
        <w:t>Favorable conditions for fog occur when the dewpoint temperature is within a few degrees of the dry bulb temperature, wind is light or calm, and the soil is moist. Fog is most common at</w:t>
      </w:r>
      <w:r>
        <w:t xml:space="preserve"> </w:t>
      </w:r>
      <w:r w:rsidRPr="009B0E22">
        <w:t>night when temperatures often drop to near the dew point and winds are weak. Common places for fog to form are over lakes and streams and in the vicinity of bogs and marshes.</w:t>
      </w:r>
    </w:p>
    <w:p w14:paraId="2EB70B3E" w14:textId="77777777" w:rsidR="00E3339C" w:rsidRPr="009B0E22" w:rsidRDefault="00E3339C" w:rsidP="00E3339C">
      <w:pPr>
        <w:spacing w:after="240"/>
      </w:pPr>
      <w:r w:rsidRPr="009B0E22">
        <w:t>There are times when atmospheric moisture can improve visibility, however. Smoke particles can adhere to rain droplets, causing them to be carried with the rain as</w:t>
      </w:r>
      <w:r>
        <w:t xml:space="preserve"> it falls. This “scaveng</w:t>
      </w:r>
      <w:r w:rsidRPr="009B0E22">
        <w:t>ing” effect removes smoke particles out of the atmosphere, reducing smoke concentrations and improving visibility.</w:t>
      </w:r>
    </w:p>
    <w:p w14:paraId="3F371700" w14:textId="77777777" w:rsidR="00E3339C" w:rsidRPr="009B0E22" w:rsidRDefault="00E3339C" w:rsidP="00E3339C">
      <w:pPr>
        <w:pStyle w:val="Heading1"/>
        <w:spacing w:before="0" w:after="240"/>
      </w:pPr>
      <w:r w:rsidRPr="009B0E22">
        <w:t>Weather Forecasts</w:t>
      </w:r>
    </w:p>
    <w:p w14:paraId="3F7A2DCC" w14:textId="5C8D2703" w:rsidR="00E3339C" w:rsidRPr="009B0E22" w:rsidRDefault="00E3339C" w:rsidP="00E3339C">
      <w:pPr>
        <w:spacing w:after="240"/>
      </w:pPr>
      <w:r w:rsidRPr="009B0E22">
        <w:t>Weather forecasts</w:t>
      </w:r>
      <w:r>
        <w:t xml:space="preserve"> are</w:t>
      </w:r>
      <w:r w:rsidRPr="009B0E22">
        <w:t xml:space="preserve"> typically produced twice each day and become available within 3 to 6 hours afte</w:t>
      </w:r>
      <w:r>
        <w:t>r 0000 UTC and 1200 UTC observa</w:t>
      </w:r>
      <w:r w:rsidRPr="009B0E22">
        <w:t>tions are complete. This is because predictive models require data from the 0000 UTC and 1200 UTC upper-air observations and a few hours of run-time on a super computer</w:t>
      </w:r>
      <w:r w:rsidR="007A1023">
        <w:t xml:space="preserve"> (with faster computers currently available, two additional forecasts, at 0600 UTC and 1800 UTC, are often produced)</w:t>
      </w:r>
      <w:r w:rsidRPr="009B0E22">
        <w:t>. Predictive, or p</w:t>
      </w:r>
      <w:r>
        <w:t>rog</w:t>
      </w:r>
      <w:r w:rsidRPr="009B0E22">
        <w:t>nostic, models (</w:t>
      </w:r>
      <w:proofErr w:type="spellStart"/>
      <w:r w:rsidRPr="009B0E22">
        <w:t>progs</w:t>
      </w:r>
      <w:proofErr w:type="spellEnd"/>
      <w:r w:rsidRPr="009B0E22">
        <w:t>) form the basis of most forecast produc</w:t>
      </w:r>
      <w:r>
        <w:t>ts. For example, the first fore</w:t>
      </w:r>
      <w:r w:rsidRPr="009B0E22">
        <w:t>cast of the day should be available b</w:t>
      </w:r>
      <w:r>
        <w:t>etween</w:t>
      </w:r>
      <w:r w:rsidRPr="009B0E22">
        <w:t xml:space="preserve"> </w:t>
      </w:r>
      <w:r w:rsidR="000E41BE">
        <w:t>0700</w:t>
      </w:r>
      <w:r w:rsidRPr="009B0E22">
        <w:t xml:space="preserve"> </w:t>
      </w:r>
      <w:r w:rsidR="005876E7">
        <w:t>and</w:t>
      </w:r>
      <w:r w:rsidR="005876E7" w:rsidRPr="009B0E22">
        <w:t xml:space="preserve"> </w:t>
      </w:r>
      <w:r w:rsidRPr="009B0E22">
        <w:t>10</w:t>
      </w:r>
      <w:r w:rsidR="000E41BE">
        <w:t>00</w:t>
      </w:r>
      <w:r w:rsidRPr="009B0E22">
        <w:t xml:space="preserve"> local daylight time from Anchorage and </w:t>
      </w:r>
      <w:r>
        <w:t>between</w:t>
      </w:r>
      <w:r w:rsidRPr="009B0E22">
        <w:t xml:space="preserve"> 1</w:t>
      </w:r>
      <w:r>
        <w:t>1</w:t>
      </w:r>
      <w:r w:rsidR="000E41BE">
        <w:t>00</w:t>
      </w:r>
      <w:r w:rsidRPr="009B0E22">
        <w:t xml:space="preserve"> to </w:t>
      </w:r>
      <w:r w:rsidR="000E41BE">
        <w:t>1400</w:t>
      </w:r>
      <w:r w:rsidRPr="009B0E22">
        <w:t xml:space="preserve"> local </w:t>
      </w:r>
      <w:r>
        <w:t>daylight</w:t>
      </w:r>
      <w:r w:rsidRPr="009B0E22">
        <w:t xml:space="preserve"> time from Miam</w:t>
      </w:r>
      <w:r w:rsidR="00613C03">
        <w:t>i</w:t>
      </w:r>
      <w:r>
        <w:t xml:space="preserve"> (subtract an hour if daylight savings time is not in effect)</w:t>
      </w:r>
      <w:r w:rsidRPr="009B0E22">
        <w:t>. Earlier forecasts</w:t>
      </w:r>
      <w:r>
        <w:t>,</w:t>
      </w:r>
      <w:r w:rsidRPr="009B0E22">
        <w:t xml:space="preserve"> or forecasts updated throughout the day</w:t>
      </w:r>
      <w:r>
        <w:t>,</w:t>
      </w:r>
      <w:r w:rsidRPr="009B0E22">
        <w:t xml:space="preserve"> are poss</w:t>
      </w:r>
      <w:r>
        <w:t>ible if the most recently avail</w:t>
      </w:r>
      <w:r w:rsidRPr="009B0E22">
        <w:t xml:space="preserve">able upper-air observations and prognostic model </w:t>
      </w:r>
      <w:r>
        <w:t>results</w:t>
      </w:r>
      <w:r w:rsidRPr="009B0E22">
        <w:t xml:space="preserve"> are combined with updated surface observations. While public forecasts issued by the NWS and the media are useful, they typically </w:t>
      </w:r>
      <w:r w:rsidRPr="009B0E22">
        <w:lastRenderedPageBreak/>
        <w:t>lack the detail needed for smoke management. For this reason, spot-weather forecasts may be requested from state, federal, or private weath</w:t>
      </w:r>
      <w:r>
        <w:t>er services that provide predic</w:t>
      </w:r>
      <w:r w:rsidRPr="009B0E22">
        <w:t>tions of critical variables that influence smoke at specifi</w:t>
      </w:r>
      <w:r>
        <w:t>c</w:t>
      </w:r>
      <w:r w:rsidRPr="009B0E22">
        <w:t xml:space="preserve"> times and locations.</w:t>
      </w:r>
    </w:p>
    <w:p w14:paraId="4D3BB9EF" w14:textId="22887EBF" w:rsidR="00E3339C" w:rsidRPr="009B0E22" w:rsidRDefault="00E3339C" w:rsidP="00E3339C">
      <w:pPr>
        <w:spacing w:after="240"/>
      </w:pPr>
      <w:r w:rsidRPr="009B0E22">
        <w:t>Even though</w:t>
      </w:r>
      <w:r>
        <w:t xml:space="preserve"> there are more and more </w:t>
      </w:r>
      <w:r w:rsidRPr="009B0E22">
        <w:t xml:space="preserve">numerical guidance tools, weather forecasting </w:t>
      </w:r>
      <w:r>
        <w:t xml:space="preserve">is still </w:t>
      </w:r>
      <w:r w:rsidRPr="009B0E22">
        <w:t xml:space="preserve">an art, especially in places with few observations or where there are complex local interactions with terrain, water bodies, and vegetation </w:t>
      </w:r>
      <w:r w:rsidRPr="00D977AB">
        <w:t>cover. The primary source of smoke weather forecasts remains the NWS. Their rigorous training, fire weather program, and state-of-the art equipment and analysis tools help maintain a unique expertise. All NWS forecast office websites include a fire weather forecast page, most of which include special smoke management forecasts or fire weather planning</w:t>
      </w:r>
      <w:r w:rsidRPr="009B0E22">
        <w:t xml:space="preserve"> forecasts that contain smoke dispersion indices</w:t>
      </w:r>
      <w:r w:rsidR="007566CD">
        <w:t xml:space="preserve">. </w:t>
      </w:r>
      <w:r w:rsidRPr="009B0E22">
        <w:t xml:space="preserve">In addition to NWS forecasters, </w:t>
      </w:r>
      <w:r>
        <w:t xml:space="preserve">highly-skilled meteorologists can be found in any one of the </w:t>
      </w:r>
      <w:r w:rsidRPr="009B0E22">
        <w:t xml:space="preserve">many states </w:t>
      </w:r>
      <w:r>
        <w:t xml:space="preserve">which have </w:t>
      </w:r>
      <w:r w:rsidRPr="009B0E22">
        <w:t>a smoke management program</w:t>
      </w:r>
      <w:r>
        <w:t>.</w:t>
      </w:r>
      <w:r w:rsidRPr="009B0E22">
        <w:t xml:space="preserve"> Also, the number of inter</w:t>
      </w:r>
      <w:r w:rsidRPr="00D977AB">
        <w:t>agency fire</w:t>
      </w:r>
      <w:r w:rsidRPr="009B0E22">
        <w:t xml:space="preserve"> weather offices and private meteorological services is growing and can provide reliable forecast products specifically designed for </w:t>
      </w:r>
      <w:r>
        <w:t xml:space="preserve">managing </w:t>
      </w:r>
      <w:r w:rsidRPr="009B0E22">
        <w:t xml:space="preserve">smoke. Whatever the source of a forecast, it is helpful to combine the forecast with your own general understanding of weather conditions by reviewing the many satellite pictures, current observation summaries, onsite field observations, and prognostic model </w:t>
      </w:r>
      <w:r>
        <w:t>results</w:t>
      </w:r>
      <w:r w:rsidRPr="009B0E22">
        <w:t xml:space="preserve"> now available on the Internet. In this way, apparent trends and local influences can be determined and</w:t>
      </w:r>
      <w:r w:rsidR="00327558">
        <w:t xml:space="preserve"> quick changes in smoke management strategy</w:t>
      </w:r>
      <w:r w:rsidR="009F46DD">
        <w:t xml:space="preserve"> can be made.</w:t>
      </w:r>
      <w:r w:rsidRPr="009B0E22">
        <w:t xml:space="preserve"> For example, increasing afternoon cloudiness in the forecast may have indicated an approaching storm predicted for the following morning. If clouds d</w:t>
      </w:r>
      <w:r>
        <w:t>id</w:t>
      </w:r>
      <w:r w:rsidRPr="009B0E22">
        <w:t xml:space="preserve"> not increase when predicted, however, it could be suspected that the storm has been delayed or it was diverted elsewhere. A check with the forecaster or updated satellite picture may confirm the suspicion and the management plan may be altered.</w:t>
      </w:r>
    </w:p>
    <w:p w14:paraId="0758E2F7" w14:textId="473005FD" w:rsidR="00E3339C" w:rsidRPr="009B0E22" w:rsidRDefault="00E3339C" w:rsidP="00E3339C">
      <w:pPr>
        <w:spacing w:after="240"/>
      </w:pPr>
      <w:r w:rsidRPr="009B0E22">
        <w:t xml:space="preserve">Because the atmosphere behaves chaotically, the accuracy of a weather forecast improves </w:t>
      </w:r>
      <w:r w:rsidR="009F46DD">
        <w:t>the closer you get to your planned burn</w:t>
      </w:r>
      <w:r w:rsidRPr="009B0E22">
        <w:t xml:space="preserve">. For example, it is possible to </w:t>
      </w:r>
      <w:r>
        <w:t>obtain</w:t>
      </w:r>
      <w:r w:rsidRPr="009B0E22">
        <w:t xml:space="preserve"> an indication of </w:t>
      </w:r>
      <w:r w:rsidRPr="009B0E22">
        <w:lastRenderedPageBreak/>
        <w:t>storminess within 30 to 90 days</w:t>
      </w:r>
      <w:r>
        <w:t xml:space="preserve"> in advance of a burn</w:t>
      </w:r>
      <w:r w:rsidRPr="009B0E22">
        <w:t>. A storm passage, however, may not be predicted until about 14 days in advance</w:t>
      </w:r>
      <w:r>
        <w:t>, and</w:t>
      </w:r>
      <w:r w:rsidRPr="009B0E22">
        <w:t xml:space="preserve"> with about 2 days accuracy. Within 5 days, 1-day accuracy on storm passage may be possible. Increasing accuracy should be expected within 48 hours</w:t>
      </w:r>
      <w:r>
        <w:t>,</w:t>
      </w:r>
      <w:r w:rsidRPr="009B0E22">
        <w:t xml:space="preserve"> and the timing of storm passage within 1/2 hour may be possible with 12 hours advance notice. Spot weather forecasts are usually requested the day of the burn, but usually are available 24 hour</w:t>
      </w:r>
      <w:r>
        <w:t>s in advance of a sched</w:t>
      </w:r>
      <w:r w:rsidRPr="009B0E22">
        <w:t xml:space="preserve">uled burn. Each NWS office provides </w:t>
      </w:r>
      <w:r>
        <w:t>online</w:t>
      </w:r>
      <w:r w:rsidRPr="009B0E22">
        <w:t xml:space="preserve"> forms for requesting spot forecasts.</w:t>
      </w:r>
    </w:p>
    <w:p w14:paraId="7807C8BC" w14:textId="7086EC25" w:rsidR="00E3339C" w:rsidRPr="009B0E22" w:rsidRDefault="00E3339C" w:rsidP="00E3339C">
      <w:pPr>
        <w:spacing w:before="100" w:beforeAutospacing="1" w:after="240"/>
      </w:pPr>
      <w:r w:rsidRPr="009B0E22">
        <w:t xml:space="preserve">Our increasing knowledge of air-sea interactions is making it possible to predict some general weather patterns several months in advance based on historical impacts. For example, </w:t>
      </w:r>
      <w:r>
        <w:t xml:space="preserve">weather in </w:t>
      </w:r>
      <w:r w:rsidRPr="009B0E22">
        <w:t>some (but not all) regions of the country respond</w:t>
      </w:r>
      <w:r>
        <w:t>s</w:t>
      </w:r>
      <w:r w:rsidRPr="009B0E22">
        <w:t xml:space="preserve"> to the El Niño</w:t>
      </w:r>
      <w:r>
        <w:t>/</w:t>
      </w:r>
      <w:r w:rsidRPr="009B0E22">
        <w:t xml:space="preserve">Southern Oscillation (ENSO). Precipitation and temperature during winter and spring are </w:t>
      </w:r>
      <w:r>
        <w:t xml:space="preserve">very </w:t>
      </w:r>
      <w:r w:rsidRPr="009B0E22">
        <w:t xml:space="preserve">strongly related to ENSO. For example, drier than normal conditions over the course of a winter season may be associated with El Niño events; however, this doesn’t mean there will be drought conditions during every El Niño event, and </w:t>
      </w:r>
      <w:r>
        <w:t>large rainstorms</w:t>
      </w:r>
      <w:r w:rsidRPr="009B0E22">
        <w:t xml:space="preserve"> are possible. Relating </w:t>
      </w:r>
      <w:r>
        <w:t xml:space="preserve">the </w:t>
      </w:r>
      <w:r w:rsidRPr="009B0E22">
        <w:t xml:space="preserve">key factors for smoke </w:t>
      </w:r>
      <w:r>
        <w:t>management such as wind, mix</w:t>
      </w:r>
      <w:r w:rsidRPr="009B0E22">
        <w:t>ing height</w:t>
      </w:r>
      <w:r>
        <w:t xml:space="preserve">, and </w:t>
      </w:r>
      <w:r w:rsidRPr="009B0E22">
        <w:t>stability</w:t>
      </w:r>
      <w:r>
        <w:t xml:space="preserve"> to ENSO</w:t>
      </w:r>
      <w:r w:rsidRPr="009B0E22">
        <w:t xml:space="preserve"> is more difficult, especially during summer. Nevertheless, an ENSO</w:t>
      </w:r>
      <w:r>
        <w:t>-</w:t>
      </w:r>
      <w:r w:rsidRPr="009B0E22">
        <w:t xml:space="preserve">based seasonal prediction gives prescribed </w:t>
      </w:r>
      <w:r w:rsidR="00BC72CD">
        <w:t>fire practitioners</w:t>
      </w:r>
      <w:r w:rsidR="00BC72CD" w:rsidRPr="009B0E22">
        <w:t xml:space="preserve"> </w:t>
      </w:r>
      <w:r w:rsidRPr="009B0E22">
        <w:t>an idea of general weather conditions to be expected, there</w:t>
      </w:r>
      <w:r>
        <w:t>by helping prioritize sched</w:t>
      </w:r>
      <w:r w:rsidRPr="009B0E22">
        <w:t>uled burns and decide if marginal days or weekends early in the burning season should be used or whether a more optimum season will ensue.</w:t>
      </w:r>
    </w:p>
    <w:p w14:paraId="5DACDE8A" w14:textId="77777777" w:rsidR="00E3339C" w:rsidRPr="009B0E22" w:rsidRDefault="00E3339C" w:rsidP="00E3339C">
      <w:pPr>
        <w:pStyle w:val="Heading1"/>
        <w:spacing w:after="240"/>
      </w:pPr>
      <w:r w:rsidRPr="009B0E22">
        <w:t>Climate</w:t>
      </w:r>
    </w:p>
    <w:p w14:paraId="4BE232EB" w14:textId="77777777" w:rsidR="00E3339C" w:rsidRPr="009B0E22" w:rsidRDefault="00E3339C" w:rsidP="00E3339C">
      <w:pPr>
        <w:spacing w:before="100" w:beforeAutospacing="1" w:after="240"/>
      </w:pPr>
      <w:r w:rsidRPr="009B0E22">
        <w:t xml:space="preserve">Climate simply describes the weather patterns that prevail in an area over many years. Understanding climate patterns can help develop long-range smoke management plans or adapt short-range plans. For example, afternoon mixing heights in most coastal regions of the United States are typically lower than </w:t>
      </w:r>
      <w:r>
        <w:t xml:space="preserve">those in </w:t>
      </w:r>
      <w:r w:rsidRPr="009B0E22">
        <w:t xml:space="preserve">the interior because moist marine air is relatively stable. </w:t>
      </w:r>
      <w:r w:rsidRPr="009B0E22">
        <w:lastRenderedPageBreak/>
        <w:t xml:space="preserve">This means that there may be fewer days with optimum dispersion along the coast than interior. It usually is windier along the coast, however, and burns might be scheduled in the early morning if offshore breezes are preferred to reduce smoke </w:t>
      </w:r>
      <w:r>
        <w:t>effects</w:t>
      </w:r>
      <w:r w:rsidRPr="009B0E22">
        <w:t xml:space="preserve"> on cities and towns.</w:t>
      </w:r>
    </w:p>
    <w:p w14:paraId="3FC83298" w14:textId="78E8AACD" w:rsidR="00E3339C" w:rsidRDefault="00E3339C" w:rsidP="00E3339C">
      <w:pPr>
        <w:spacing w:after="240"/>
      </w:pPr>
      <w:r w:rsidRPr="009B0E22">
        <w:t xml:space="preserve">It is possible to infer climate just by local proximity to </w:t>
      </w:r>
      <w:r>
        <w:t>oceans, lakes, rivers, and moun</w:t>
      </w:r>
      <w:r w:rsidRPr="009B0E22">
        <w:t>tains</w:t>
      </w:r>
      <w:r w:rsidR="00EE4DF9">
        <w:t xml:space="preserve">, as depicted by the </w:t>
      </w:r>
      <w:proofErr w:type="spellStart"/>
      <w:r w:rsidR="00EE4DF9">
        <w:t>Koppen</w:t>
      </w:r>
      <w:proofErr w:type="spellEnd"/>
      <w:r w:rsidR="00EE4DF9">
        <w:t xml:space="preserve"> climate classification</w:t>
      </w:r>
      <w:r w:rsidR="00F52DD7">
        <w:t xml:space="preserve"> (Peel et al</w:t>
      </w:r>
      <w:r w:rsidRPr="009B0E22">
        <w:t>.</w:t>
      </w:r>
      <w:r w:rsidR="00F52DD7">
        <w:t xml:space="preserve"> 2007).</w:t>
      </w:r>
      <w:r w:rsidRPr="009B0E22">
        <w:t xml:space="preserve"> Also, vege</w:t>
      </w:r>
      <w:r>
        <w:t>tation cover can give an indica</w:t>
      </w:r>
      <w:r w:rsidRPr="009B0E22">
        <w:t>tion of climate. Desert landscapes, with a lot of bare soil or sand, heat and cool rapidly, causing them typically to have high daytime mixing heights and very low nighttime mixing heights. Natural landscapes of lush green forests tend to absorb sunlight while releasing moisture, both of which modify heating and cooling of the</w:t>
      </w:r>
      <w:r w:rsidR="0045511F">
        <w:t xml:space="preserve"> air close to the</w:t>
      </w:r>
      <w:r w:rsidRPr="009B0E22">
        <w:t xml:space="preserve"> ground surface. This can reduce daytime mixing heights and keep nighttime heights relatively high in comparison to drier landscapes. Also, the structure of trees</w:t>
      </w:r>
      <w:r>
        <w:t>,</w:t>
      </w:r>
      <w:r w:rsidRPr="009B0E22">
        <w:t xml:space="preserve"> where the direction of branches or flagging point away from prevailing wind directions often indicates persistent high wind</w:t>
      </w:r>
      <w:r>
        <w:t>s.</w:t>
      </w:r>
    </w:p>
    <w:p w14:paraId="7E49C728" w14:textId="09826B53" w:rsidR="00E3339C" w:rsidRPr="00C5025C" w:rsidRDefault="00E3339C" w:rsidP="00E3339C">
      <w:r w:rsidRPr="009B0E22">
        <w:t xml:space="preserve">Quantitative summaries of climate can be obtained from the state climate office </w:t>
      </w:r>
      <w:r>
        <w:t>or re</w:t>
      </w:r>
      <w:r w:rsidRPr="009B0E22">
        <w:t xml:space="preserve">gional </w:t>
      </w:r>
      <w:r>
        <w:t>c</w:t>
      </w:r>
      <w:r w:rsidRPr="009B0E22">
        <w:t xml:space="preserve">limate </w:t>
      </w:r>
      <w:r>
        <w:t>c</w:t>
      </w:r>
      <w:r w:rsidRPr="009B0E22">
        <w:t xml:space="preserve">enter, many of which also maintain informative Internet sites and can be reached through the National Climatic Data Center (NCDC) </w:t>
      </w:r>
      <w:r>
        <w:t>(</w:t>
      </w:r>
      <w:hyperlink r:id="rId28" w:history="1">
        <w:r w:rsidRPr="00085310">
          <w:rPr>
            <w:color w:val="0000FF"/>
            <w:u w:val="single"/>
          </w:rPr>
          <w:t>www.ncdc.noaa.gov</w:t>
        </w:r>
      </w:hyperlink>
      <w:r w:rsidRPr="00085310">
        <w:t>). It is very common to find temperature and precipitation data in climate summaries. Monthly or annual averages or extremes are readily available, while climate summaries of daily data are just beginning to emerge. For example, a climate database (Ventilation Cli</w:t>
      </w:r>
      <w:r w:rsidR="007566CD">
        <w:t>mate Information System [VCIS]</w:t>
      </w:r>
      <w:r w:rsidR="00E76466" w:rsidRPr="00E76466">
        <w:rPr>
          <w:rStyle w:val="FootnoteReference"/>
          <w:i/>
        </w:rPr>
        <w:footnoteReference w:id="8"/>
      </w:r>
      <w:r w:rsidR="007566CD" w:rsidRPr="00E76466">
        <w:rPr>
          <w:i/>
        </w:rPr>
        <w:t xml:space="preserve"> </w:t>
      </w:r>
      <w:r w:rsidR="007566CD">
        <w:t>Ferguson et al. 2003)</w:t>
      </w:r>
      <w:r w:rsidRPr="009B0E22">
        <w:t xml:space="preserve"> provides information on twice-daily variations in surface wind, mixing height, and ventilation index over a 30-year period.</w:t>
      </w:r>
      <w:r>
        <w:t xml:space="preserve"> The wind speed and direction are presented as “wind roses.” Wind roses </w:t>
      </w:r>
      <w:r w:rsidR="003A48CC">
        <w:t xml:space="preserve">(fig. 18) </w:t>
      </w:r>
      <w:r>
        <w:t xml:space="preserve">are polar plots that simultaneously display wind speed, wind direction, and relative frequency. </w:t>
      </w:r>
      <w:r w:rsidRPr="00C5025C">
        <w:t>Other features common to wind roses are:</w:t>
      </w:r>
    </w:p>
    <w:p w14:paraId="6F6A56D8" w14:textId="77777777" w:rsidR="00E3339C" w:rsidRPr="005178D4" w:rsidRDefault="00E3339C" w:rsidP="00EB0789">
      <w:pPr>
        <w:numPr>
          <w:ilvl w:val="0"/>
          <w:numId w:val="3"/>
        </w:numPr>
        <w:spacing w:before="100" w:beforeAutospacing="1" w:after="100" w:afterAutospacing="1"/>
      </w:pPr>
      <w:r w:rsidRPr="005178D4">
        <w:lastRenderedPageBreak/>
        <w:t xml:space="preserve">The percentage of calm winds (&lt;1 m/s) is shown in the </w:t>
      </w:r>
      <w:r>
        <w:t>lower right corner</w:t>
      </w:r>
      <w:r w:rsidRPr="005178D4">
        <w:t xml:space="preserve"> of each wind rose</w:t>
      </w:r>
      <w:r>
        <w:t xml:space="preserve"> graph</w:t>
      </w:r>
      <w:r w:rsidRPr="005178D4">
        <w:t>.</w:t>
      </w:r>
    </w:p>
    <w:p w14:paraId="5D928C7C" w14:textId="77777777" w:rsidR="00E3339C" w:rsidRPr="005178D4" w:rsidRDefault="00E3339C" w:rsidP="00EB0789">
      <w:pPr>
        <w:numPr>
          <w:ilvl w:val="0"/>
          <w:numId w:val="3"/>
        </w:numPr>
        <w:spacing w:before="100" w:beforeAutospacing="1" w:after="100" w:afterAutospacing="1"/>
      </w:pPr>
      <w:r w:rsidRPr="005178D4">
        <w:t>Wind</w:t>
      </w:r>
      <w:r>
        <w:t xml:space="preserve"> </w:t>
      </w:r>
      <w:r w:rsidRPr="005178D4">
        <w:t>speeds are represented by line thickness and color. Higher wind</w:t>
      </w:r>
      <w:r>
        <w:t xml:space="preserve"> </w:t>
      </w:r>
      <w:r w:rsidRPr="005178D4">
        <w:t>speeds are indicated by thicker lines and are light to dark green in color.</w:t>
      </w:r>
    </w:p>
    <w:p w14:paraId="5A24602A" w14:textId="77777777" w:rsidR="00E3339C" w:rsidRPr="005178D4" w:rsidRDefault="00E3339C" w:rsidP="00EB0789">
      <w:pPr>
        <w:numPr>
          <w:ilvl w:val="0"/>
          <w:numId w:val="3"/>
        </w:numPr>
        <w:spacing w:before="100" w:beforeAutospacing="1" w:after="100" w:afterAutospacing="1"/>
      </w:pPr>
      <w:r w:rsidRPr="005178D4">
        <w:t>The direction that the wind comes from is represented by the angle in which a ray radiates out from the center of the plot. Straight up indicates winds coming from true north.</w:t>
      </w:r>
    </w:p>
    <w:p w14:paraId="408A1369" w14:textId="77777777" w:rsidR="00E3339C" w:rsidRDefault="00E3339C" w:rsidP="00EB0789">
      <w:pPr>
        <w:numPr>
          <w:ilvl w:val="0"/>
          <w:numId w:val="3"/>
        </w:numPr>
        <w:spacing w:before="100" w:beforeAutospacing="1" w:after="100" w:afterAutospacing="1"/>
      </w:pPr>
      <w:r w:rsidRPr="005178D4">
        <w:t>Wind frequency is indicated by the length of each line segment of a given thickness and direction. The numerical labels on the concentric circles provide a scale for each graph.</w:t>
      </w:r>
    </w:p>
    <w:p w14:paraId="7926039E" w14:textId="77777777" w:rsidR="00E3339C" w:rsidRDefault="00E3339C" w:rsidP="00E3339C">
      <w:pPr>
        <w:spacing w:before="100" w:beforeAutospacing="1" w:after="100" w:afterAutospacing="1" w:line="240" w:lineRule="auto"/>
        <w:ind w:left="360"/>
        <w:jc w:val="center"/>
      </w:pPr>
      <w:r>
        <w:rPr>
          <w:noProof/>
        </w:rPr>
        <w:drawing>
          <wp:inline distT="0" distB="0" distL="0" distR="0" wp14:anchorId="265FD3E9" wp14:editId="41CD5526">
            <wp:extent cx="3895725" cy="3895725"/>
            <wp:effectExtent l="0" t="0" r="9525" b="9525"/>
            <wp:docPr id="17" name="Picture 17" descr="http://smoke.airfire.org/vcis/output_en/a6c38ce42e4a04031ceaa33f15348880862b5211d5b26aed78852b739396930fwindRose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oke.airfire.org/vcis/output_en/a6c38ce42e4a04031ceaa33f15348880862b5211d5b26aed78852b739396930fwindRoseP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97781" cy="3897781"/>
                    </a:xfrm>
                    <a:prstGeom prst="rect">
                      <a:avLst/>
                    </a:prstGeom>
                    <a:noFill/>
                    <a:ln>
                      <a:noFill/>
                    </a:ln>
                  </pic:spPr>
                </pic:pic>
              </a:graphicData>
            </a:graphic>
          </wp:inline>
        </w:drawing>
      </w:r>
    </w:p>
    <w:p w14:paraId="52B036A9" w14:textId="2FEFE62A" w:rsidR="00E3339C" w:rsidRDefault="00E3339C" w:rsidP="00E3339C">
      <w:pPr>
        <w:spacing w:before="100" w:beforeAutospacing="1" w:after="100" w:afterAutospacing="1" w:line="240" w:lineRule="auto"/>
        <w:ind w:left="360"/>
      </w:pPr>
      <w:r>
        <w:t>Figure 1</w:t>
      </w:r>
      <w:r w:rsidR="00AD1571">
        <w:t>8</w:t>
      </w:r>
      <w:r w:rsidR="003A48CC">
        <w:t>—</w:t>
      </w:r>
      <w:r>
        <w:t>Wind rose summarizing 30 years of wind speed and direction</w:t>
      </w:r>
      <w:r w:rsidRPr="00F153D5">
        <w:t xml:space="preserve"> </w:t>
      </w:r>
      <w:r>
        <w:t>data for afternoon hours in March, at 41.98N, 120.02W</w:t>
      </w:r>
      <w:r w:rsidR="00951AEF">
        <w:t xml:space="preserve"> from VCIS</w:t>
      </w:r>
      <w:r>
        <w:t>.</w:t>
      </w:r>
    </w:p>
    <w:p w14:paraId="4D2DD426" w14:textId="77777777" w:rsidR="00E3339C" w:rsidRPr="009B0E22" w:rsidRDefault="00E3339C" w:rsidP="00E3339C"/>
    <w:p w14:paraId="72309F14" w14:textId="77777777" w:rsidR="00E3339C" w:rsidRPr="009B0E22" w:rsidRDefault="00E3339C" w:rsidP="00E3339C">
      <w:r w:rsidRPr="009B0E22">
        <w:t>There are year-to-year variations in climate (e.g., ENSO) so at least 10 years of weather data are needed to obtain a preliminary view of climate in a particular area. There also are natural “decadal” patterns in climate that last from 7 to 2</w:t>
      </w:r>
      <w:r>
        <w:t>0 years. Therefore, it is appro</w:t>
      </w:r>
      <w:r w:rsidRPr="009B0E22">
        <w:t xml:space="preserve">priate to </w:t>
      </w:r>
      <w:r>
        <w:t>analyze</w:t>
      </w:r>
      <w:r w:rsidRPr="009B0E22">
        <w:t xml:space="preserve"> 30 to 50 years of weather observation data for any reliable climate s</w:t>
      </w:r>
      <w:r>
        <w:t>um</w:t>
      </w:r>
      <w:r w:rsidRPr="009B0E22">
        <w:t>mary.</w:t>
      </w:r>
    </w:p>
    <w:p w14:paraId="4E53A3F9" w14:textId="77777777" w:rsidR="00E3339C" w:rsidRPr="009B0E22" w:rsidRDefault="00E3339C" w:rsidP="00E3339C">
      <w:pPr>
        <w:pStyle w:val="Heading1"/>
      </w:pPr>
      <w:r w:rsidRPr="009B0E22">
        <w:t>Summary</w:t>
      </w:r>
    </w:p>
    <w:p w14:paraId="79C65BE6" w14:textId="77FE081A" w:rsidR="00E3339C" w:rsidRPr="009B0E22" w:rsidRDefault="00E3339C" w:rsidP="00E3339C">
      <w:pPr>
        <w:spacing w:after="240"/>
      </w:pPr>
      <w:r w:rsidRPr="009B0E22">
        <w:t>Managing smoke</w:t>
      </w:r>
      <w:r>
        <w:t>—</w:t>
      </w:r>
      <w:r w:rsidRPr="009B0E22">
        <w:t>from single burns or multiple burns occurring simultaneously</w:t>
      </w:r>
      <w:r>
        <w:t>—</w:t>
      </w:r>
      <w:r w:rsidRPr="009B0E22">
        <w:t xml:space="preserve">in ways that prevent serious </w:t>
      </w:r>
      <w:r>
        <w:t xml:space="preserve">effects on </w:t>
      </w:r>
      <w:r w:rsidRPr="009B0E22">
        <w:t>smoke</w:t>
      </w:r>
      <w:r>
        <w:t>-sensitive areas re</w:t>
      </w:r>
      <w:r w:rsidRPr="009B0E22">
        <w:t xml:space="preserve">quires knowledge of the weather conditions that will affect smoke emissions, trajectories, and dispersion. Not only is it necessary to anticipate the weather ahead of time through the use of climatology and forecasts, but it also is useful to monitor conditions </w:t>
      </w:r>
      <w:r>
        <w:t>before</w:t>
      </w:r>
      <w:r w:rsidRPr="009B0E22">
        <w:t xml:space="preserve"> and during the burn with regional</w:t>
      </w:r>
      <w:r>
        <w:t xml:space="preserve"> forecasts</w:t>
      </w:r>
      <w:r w:rsidRPr="009B0E22">
        <w:t xml:space="preserve">, local </w:t>
      </w:r>
      <w:r>
        <w:t xml:space="preserve">forecasts, </w:t>
      </w:r>
      <w:r w:rsidRPr="009B0E22">
        <w:t xml:space="preserve">and on-site observations. On-site observations are helpful because air movement, and therefore smoke movement, is influenced by subtle variations in terrain and vegetation cover, and </w:t>
      </w:r>
      <w:r>
        <w:t>distance</w:t>
      </w:r>
      <w:r w:rsidRPr="009B0E22">
        <w:t xml:space="preserve"> to </w:t>
      </w:r>
      <w:r w:rsidR="00CC0ECD">
        <w:t>large bodies of water</w:t>
      </w:r>
      <w:r w:rsidRPr="009B0E22">
        <w:t xml:space="preserve">, which off-site observations usually cannot capture. Also, forecasts are not always accurate and last-minute changes in a burn or smoke management plan may be needed. To </w:t>
      </w:r>
      <w:r w:rsidRPr="00EB296C">
        <w:t>gain more insight into the physical process of weather in wildland</w:t>
      </w:r>
      <w:r>
        <w:t>s</w:t>
      </w:r>
      <w:r w:rsidRPr="00EB296C">
        <w:t xml:space="preserve"> and its effect on biomass fires, refer to</w:t>
      </w:r>
      <w:r w:rsidR="007172B5">
        <w:t xml:space="preserve"> what is commonly called</w:t>
      </w:r>
      <w:r w:rsidRPr="00EB296C">
        <w:t xml:space="preserve"> the </w:t>
      </w:r>
      <w:r w:rsidR="00DE3364">
        <w:t>f</w:t>
      </w:r>
      <w:r w:rsidRPr="00EB296C">
        <w:t xml:space="preserve">ire </w:t>
      </w:r>
      <w:r w:rsidR="00DE3364">
        <w:t>w</w:t>
      </w:r>
      <w:r w:rsidRPr="00EB296C">
        <w:t>eather</w:t>
      </w:r>
      <w:r w:rsidR="00DE3364">
        <w:t xml:space="preserve"> h</w:t>
      </w:r>
      <w:r>
        <w:t>and</w:t>
      </w:r>
      <w:r w:rsidRPr="009B0E22">
        <w:t>book (</w:t>
      </w:r>
      <w:r w:rsidRPr="00951AEF">
        <w:t>Schroeder and Buck 1970).</w:t>
      </w:r>
    </w:p>
    <w:p w14:paraId="49C07B98" w14:textId="77777777" w:rsidR="00E3339C" w:rsidRDefault="00E3339C" w:rsidP="00E3339C">
      <w:pPr>
        <w:spacing w:after="240"/>
      </w:pPr>
      <w:r w:rsidRPr="009B0E22">
        <w:t>In using weather observations, forecasts, and climate summaries effectively for smoke man</w:t>
      </w:r>
      <w:r w:rsidRPr="009B0E22">
        <w:softHyphen/>
        <w:t xml:space="preserve">agement there are </w:t>
      </w:r>
      <w:r>
        <w:t>three</w:t>
      </w:r>
      <w:r w:rsidRPr="009B0E22">
        <w:t xml:space="preserve"> general guidelines</w:t>
      </w:r>
      <w:r>
        <w:t>:</w:t>
      </w:r>
      <w:r w:rsidRPr="009B0E22">
        <w:t xml:space="preserve"> (1) become familiar with local terrain features that influence weat</w:t>
      </w:r>
      <w:r>
        <w:t>her patterns, (2) develop a dia</w:t>
      </w:r>
      <w:r w:rsidRPr="009B0E22">
        <w:t xml:space="preserve">logue with a reliable local weather forecaster, and (3) ask for and use climate summaries of wind and mixing height. By combining your knowledge of local weather effects, trust and communication with an experienced forecaster, and understanding of climate patterns, it is possible to fine-tune or update forecasts to meet your specific smoke management </w:t>
      </w:r>
      <w:r>
        <w:t>goals</w:t>
      </w:r>
      <w:r w:rsidRPr="009B0E22">
        <w:t>.</w:t>
      </w:r>
    </w:p>
    <w:p w14:paraId="78524591" w14:textId="77777777" w:rsidR="00E3339C" w:rsidRDefault="00E3339C" w:rsidP="00E3339C">
      <w:pPr>
        <w:spacing w:line="240" w:lineRule="auto"/>
        <w:rPr>
          <w:spacing w:val="-3"/>
          <w:w w:val="105"/>
          <w:sz w:val="22"/>
        </w:rPr>
      </w:pPr>
    </w:p>
    <w:p w14:paraId="0743B33B" w14:textId="4DCF722F" w:rsidR="00E3339C" w:rsidRDefault="00E3339C" w:rsidP="00951AEF">
      <w:pPr>
        <w:pStyle w:val="NoSpacing"/>
        <w:keepNext/>
        <w:spacing w:line="360" w:lineRule="auto"/>
        <w:rPr>
          <w:rFonts w:ascii="Times New Roman" w:hAnsi="Times New Roman" w:cs="Times New Roman"/>
          <w:b/>
          <w:sz w:val="24"/>
          <w:szCs w:val="24"/>
        </w:rPr>
      </w:pPr>
      <w:r>
        <w:rPr>
          <w:rFonts w:ascii="Times New Roman" w:hAnsi="Times New Roman" w:cs="Times New Roman"/>
          <w:b/>
          <w:sz w:val="24"/>
          <w:szCs w:val="24"/>
        </w:rPr>
        <w:t>English Equivalents</w:t>
      </w:r>
      <w:r w:rsidR="00B47847">
        <w:rPr>
          <w:rFonts w:ascii="Times New Roman" w:hAnsi="Times New Roman" w:cs="Times New Roman"/>
          <w:b/>
          <w:sz w:val="24"/>
          <w:szCs w:val="24"/>
        </w:rPr>
        <w:t>—</w:t>
      </w:r>
    </w:p>
    <w:p w14:paraId="4B3F931C" w14:textId="77777777" w:rsidR="00E3339C" w:rsidRPr="008E1D9B" w:rsidRDefault="00E3339C" w:rsidP="00951AEF">
      <w:pPr>
        <w:pStyle w:val="NoSpacing"/>
        <w:keepNext/>
        <w:spacing w:line="360" w:lineRule="auto"/>
        <w:rPr>
          <w:rFonts w:ascii="Times New Roman" w:hAnsi="Times New Roman" w:cs="Times New Roman"/>
          <w:b/>
          <w:sz w:val="24"/>
          <w:szCs w:val="24"/>
          <w:u w:val="single"/>
        </w:rPr>
      </w:pPr>
      <w:r>
        <w:rPr>
          <w:rFonts w:ascii="Times New Roman" w:hAnsi="Times New Roman" w:cs="Times New Roman"/>
          <w:b/>
          <w:sz w:val="24"/>
          <w:szCs w:val="24"/>
          <w:u w:val="single"/>
        </w:rPr>
        <w:t>When you know</w:t>
      </w:r>
      <w:r w:rsidRPr="008E1D9B">
        <w:rPr>
          <w:rFonts w:ascii="Times New Roman" w:hAnsi="Times New Roman" w:cs="Times New Roman"/>
          <w:b/>
          <w:sz w:val="24"/>
          <w:szCs w:val="24"/>
          <w:u w:val="single"/>
        </w:rPr>
        <w:t>:</w:t>
      </w:r>
      <w:r w:rsidRPr="008E1D9B">
        <w:rPr>
          <w:rFonts w:ascii="Times New Roman" w:hAnsi="Times New Roman" w:cs="Times New Roman"/>
          <w:b/>
          <w:sz w:val="24"/>
          <w:szCs w:val="24"/>
          <w:u w:val="single"/>
        </w:rPr>
        <w:tab/>
      </w:r>
      <w:r w:rsidRPr="008E1D9B">
        <w:rPr>
          <w:rFonts w:ascii="Times New Roman" w:hAnsi="Times New Roman" w:cs="Times New Roman"/>
          <w:b/>
          <w:sz w:val="24"/>
          <w:szCs w:val="24"/>
          <w:u w:val="single"/>
        </w:rPr>
        <w:tab/>
        <w:t>Multiply by:</w:t>
      </w:r>
      <w:r w:rsidRPr="008E1D9B">
        <w:rPr>
          <w:rFonts w:ascii="Times New Roman" w:hAnsi="Times New Roman" w:cs="Times New Roman"/>
          <w:b/>
          <w:sz w:val="24"/>
          <w:szCs w:val="24"/>
          <w:u w:val="single"/>
        </w:rPr>
        <w:tab/>
      </w:r>
      <w:r w:rsidRPr="008E1D9B">
        <w:rPr>
          <w:rFonts w:ascii="Times New Roman" w:hAnsi="Times New Roman" w:cs="Times New Roman"/>
          <w:b/>
          <w:sz w:val="24"/>
          <w:szCs w:val="24"/>
          <w:u w:val="single"/>
        </w:rPr>
        <w:tab/>
        <w:t>To get:</w:t>
      </w:r>
    </w:p>
    <w:p w14:paraId="60FB673F" w14:textId="2A5C5F53" w:rsidR="00E3339C" w:rsidRDefault="00E3339C" w:rsidP="00E3339C">
      <w:pPr>
        <w:pStyle w:val="NoSpacing"/>
        <w:spacing w:line="360" w:lineRule="auto"/>
        <w:rPr>
          <w:rFonts w:ascii="Times New Roman" w:hAnsi="Times New Roman" w:cs="Times New Roman"/>
          <w:sz w:val="24"/>
          <w:szCs w:val="24"/>
        </w:rPr>
      </w:pPr>
      <w:proofErr w:type="spellStart"/>
      <w:r>
        <w:rPr>
          <w:rFonts w:ascii="Times New Roman" w:hAnsi="Times New Roman" w:cs="Times New Roman"/>
          <w:sz w:val="24"/>
          <w:szCs w:val="24"/>
        </w:rPr>
        <w:t>Millibars</w:t>
      </w:r>
      <w:proofErr w:type="spellEnd"/>
      <w:r w:rsidR="00B47847">
        <w:rPr>
          <w:rFonts w:ascii="Times New Roman" w:hAnsi="Times New Roman" w:cs="Times New Roman"/>
          <w:sz w:val="24"/>
          <w:szCs w:val="24"/>
        </w:rPr>
        <w:t xml:space="preserve"> (</w:t>
      </w:r>
      <w:proofErr w:type="spellStart"/>
      <w:r w:rsidR="00B47847">
        <w:rPr>
          <w:rFonts w:ascii="Times New Roman" w:hAnsi="Times New Roman" w:cs="Times New Roman"/>
          <w:sz w:val="24"/>
          <w:szCs w:val="24"/>
        </w:rPr>
        <w:t>mb</w:t>
      </w:r>
      <w:proofErr w:type="spellEnd"/>
      <w:r w:rsidR="00B47847">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0.02953</w:t>
      </w:r>
      <w:r>
        <w:rPr>
          <w:rFonts w:ascii="Times New Roman" w:hAnsi="Times New Roman" w:cs="Times New Roman"/>
          <w:sz w:val="24"/>
          <w:szCs w:val="24"/>
        </w:rPr>
        <w:tab/>
      </w:r>
      <w:r>
        <w:rPr>
          <w:rFonts w:ascii="Times New Roman" w:hAnsi="Times New Roman" w:cs="Times New Roman"/>
          <w:sz w:val="24"/>
          <w:szCs w:val="24"/>
        </w:rPr>
        <w:tab/>
      </w:r>
      <w:r w:rsidR="0030622A">
        <w:rPr>
          <w:rFonts w:ascii="Times New Roman" w:hAnsi="Times New Roman" w:cs="Times New Roman"/>
          <w:sz w:val="24"/>
          <w:szCs w:val="24"/>
        </w:rPr>
        <w:t>I</w:t>
      </w:r>
      <w:r>
        <w:rPr>
          <w:rFonts w:ascii="Times New Roman" w:hAnsi="Times New Roman" w:cs="Times New Roman"/>
          <w:sz w:val="24"/>
          <w:szCs w:val="24"/>
        </w:rPr>
        <w:t>nches of mercury</w:t>
      </w:r>
    </w:p>
    <w:p w14:paraId="27B4C011" w14:textId="5C151E9C" w:rsidR="00E3339C" w:rsidRDefault="00E3339C" w:rsidP="00E3339C">
      <w:pPr>
        <w:pStyle w:val="NoSpacing"/>
        <w:spacing w:line="360" w:lineRule="auto"/>
        <w:rPr>
          <w:rFonts w:ascii="Times New Roman" w:hAnsi="Times New Roman" w:cs="Times New Roman"/>
          <w:sz w:val="24"/>
          <w:szCs w:val="24"/>
        </w:rPr>
      </w:pPr>
      <w:proofErr w:type="gramStart"/>
      <w:r>
        <w:rPr>
          <w:rFonts w:ascii="Times New Roman" w:hAnsi="Times New Roman" w:cs="Times New Roman"/>
          <w:sz w:val="24"/>
          <w:szCs w:val="24"/>
        </w:rPr>
        <w:t>Meters</w:t>
      </w:r>
      <w:r>
        <w:rPr>
          <w:rFonts w:ascii="Times New Roman" w:hAnsi="Times New Roman" w:cs="Times New Roman"/>
          <w:sz w:val="24"/>
          <w:szCs w:val="24"/>
        </w:rPr>
        <w:tab/>
        <w:t>(m)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3.28</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Feet</w:t>
      </w:r>
      <w:r w:rsidR="00E76466">
        <w:rPr>
          <w:rFonts w:ascii="Times New Roman" w:hAnsi="Times New Roman" w:cs="Times New Roman"/>
          <w:sz w:val="24"/>
          <w:szCs w:val="24"/>
        </w:rPr>
        <w:t xml:space="preserve"> (ft.)</w:t>
      </w:r>
      <w:proofErr w:type="gramEnd"/>
    </w:p>
    <w:p w14:paraId="5C392065" w14:textId="77777777" w:rsidR="00E3339C" w:rsidRDefault="00E3339C" w:rsidP="00E3339C">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Kilometers (km)</w:t>
      </w:r>
      <w:r>
        <w:rPr>
          <w:rFonts w:ascii="Times New Roman" w:hAnsi="Times New Roman" w:cs="Times New Roman"/>
          <w:sz w:val="24"/>
          <w:szCs w:val="24"/>
        </w:rPr>
        <w:tab/>
      </w:r>
      <w:r>
        <w:rPr>
          <w:rFonts w:ascii="Times New Roman" w:hAnsi="Times New Roman" w:cs="Times New Roman"/>
          <w:sz w:val="24"/>
          <w:szCs w:val="24"/>
        </w:rPr>
        <w:tab/>
        <w:t>0.621</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Miles</w:t>
      </w:r>
    </w:p>
    <w:p w14:paraId="169CA2D4" w14:textId="77777777" w:rsidR="00E3339C" w:rsidRDefault="00E3339C" w:rsidP="00E3339C">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Hectares (ha)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2.47</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Acres</w:t>
      </w:r>
    </w:p>
    <w:p w14:paraId="121F5438" w14:textId="0763DAA9" w:rsidR="00E3339C" w:rsidRDefault="00E3339C" w:rsidP="00E3339C">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Meters</w:t>
      </w:r>
      <w:r w:rsidR="0030622A">
        <w:rPr>
          <w:rFonts w:ascii="Times New Roman" w:hAnsi="Times New Roman" w:cs="Times New Roman"/>
          <w:sz w:val="24"/>
          <w:szCs w:val="24"/>
        </w:rPr>
        <w:t xml:space="preserve"> per </w:t>
      </w:r>
      <w:r>
        <w:rPr>
          <w:rFonts w:ascii="Times New Roman" w:hAnsi="Times New Roman" w:cs="Times New Roman"/>
          <w:sz w:val="24"/>
          <w:szCs w:val="24"/>
        </w:rPr>
        <w:t>sec (m/s)</w:t>
      </w:r>
      <w:r>
        <w:rPr>
          <w:rFonts w:ascii="Times New Roman" w:hAnsi="Times New Roman" w:cs="Times New Roman"/>
          <w:sz w:val="24"/>
          <w:szCs w:val="24"/>
        </w:rPr>
        <w:tab/>
      </w:r>
      <w:r>
        <w:rPr>
          <w:rFonts w:ascii="Times New Roman" w:hAnsi="Times New Roman" w:cs="Times New Roman"/>
          <w:sz w:val="24"/>
          <w:szCs w:val="24"/>
        </w:rPr>
        <w:tab/>
        <w:t>2.24</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Miles</w:t>
      </w:r>
      <w:r w:rsidR="0030622A">
        <w:rPr>
          <w:rFonts w:ascii="Times New Roman" w:hAnsi="Times New Roman" w:cs="Times New Roman"/>
          <w:sz w:val="24"/>
          <w:szCs w:val="24"/>
        </w:rPr>
        <w:t xml:space="preserve"> per </w:t>
      </w:r>
      <w:r>
        <w:rPr>
          <w:rFonts w:ascii="Times New Roman" w:hAnsi="Times New Roman" w:cs="Times New Roman"/>
          <w:sz w:val="24"/>
          <w:szCs w:val="24"/>
        </w:rPr>
        <w:t>hour</w:t>
      </w:r>
    </w:p>
    <w:p w14:paraId="56EE9A78" w14:textId="1CC83294" w:rsidR="00E3339C" w:rsidRDefault="00E3339C" w:rsidP="00E3339C">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Meters</w:t>
      </w:r>
      <w:r w:rsidR="0030622A">
        <w:rPr>
          <w:rFonts w:ascii="Times New Roman" w:hAnsi="Times New Roman" w:cs="Times New Roman"/>
          <w:sz w:val="24"/>
          <w:szCs w:val="24"/>
        </w:rPr>
        <w:t xml:space="preserve"> per </w:t>
      </w:r>
      <w:r>
        <w:rPr>
          <w:rFonts w:ascii="Times New Roman" w:hAnsi="Times New Roman" w:cs="Times New Roman"/>
          <w:sz w:val="24"/>
          <w:szCs w:val="24"/>
        </w:rPr>
        <w:t>sec (m/s)</w:t>
      </w:r>
      <w:r>
        <w:rPr>
          <w:rFonts w:ascii="Times New Roman" w:hAnsi="Times New Roman" w:cs="Times New Roman"/>
          <w:sz w:val="24"/>
          <w:szCs w:val="24"/>
        </w:rPr>
        <w:tab/>
      </w:r>
      <w:r>
        <w:rPr>
          <w:rFonts w:ascii="Times New Roman" w:hAnsi="Times New Roman" w:cs="Times New Roman"/>
          <w:sz w:val="24"/>
          <w:szCs w:val="24"/>
        </w:rPr>
        <w:tab/>
        <w:t>1.94</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Knots</w:t>
      </w:r>
    </w:p>
    <w:p w14:paraId="1AA8DB4B" w14:textId="77777777" w:rsidR="00E3339C" w:rsidRDefault="00E3339C" w:rsidP="00E3339C">
      <w:pPr>
        <w:keepNext/>
        <w:keepLines/>
      </w:pPr>
    </w:p>
    <w:p w14:paraId="5AF17CB9" w14:textId="77777777" w:rsidR="00E3339C" w:rsidRDefault="00E3339C" w:rsidP="00E3339C">
      <w:pPr>
        <w:keepNext/>
        <w:keepLines/>
      </w:pPr>
    </w:p>
    <w:p w14:paraId="7D4AB30C" w14:textId="7545CAC2" w:rsidR="00E3339C" w:rsidRPr="00AE6064" w:rsidRDefault="00E3339C" w:rsidP="00E3339C">
      <w:pPr>
        <w:keepNext/>
        <w:keepLines/>
        <w:rPr>
          <w:b/>
        </w:rPr>
      </w:pPr>
      <w:r w:rsidRPr="00AE6064">
        <w:rPr>
          <w:b/>
        </w:rPr>
        <w:t xml:space="preserve">List of </w:t>
      </w:r>
      <w:r w:rsidR="00813904">
        <w:rPr>
          <w:b/>
        </w:rPr>
        <w:t>A</w:t>
      </w:r>
      <w:r w:rsidRPr="00AE6064">
        <w:rPr>
          <w:b/>
        </w:rPr>
        <w:t>bbreviation</w:t>
      </w:r>
      <w:r w:rsidR="0030622A" w:rsidRPr="00AE6064">
        <w:rPr>
          <w:b/>
        </w:rPr>
        <w:t>s</w:t>
      </w:r>
    </w:p>
    <w:p w14:paraId="35C3DE81" w14:textId="77777777" w:rsidR="00E3339C" w:rsidRDefault="00E3339C" w:rsidP="00E3339C">
      <w:pPr>
        <w:keepNext/>
        <w:keepLines/>
        <w:spacing w:line="240" w:lineRule="auto"/>
      </w:pPr>
    </w:p>
    <w:p w14:paraId="2C623CD8" w14:textId="054AAAE7" w:rsidR="00E3339C" w:rsidRDefault="00E3339C" w:rsidP="00AE6064">
      <w:pPr>
        <w:keepNext/>
        <w:keepLines/>
      </w:pPr>
      <w:r>
        <w:t>DALR</w:t>
      </w:r>
      <w:r>
        <w:tab/>
      </w:r>
      <w:r>
        <w:tab/>
        <w:t xml:space="preserve">Dry </w:t>
      </w:r>
      <w:proofErr w:type="spellStart"/>
      <w:r>
        <w:t>diabatic</w:t>
      </w:r>
      <w:proofErr w:type="spellEnd"/>
      <w:r>
        <w:t xml:space="preserve"> </w:t>
      </w:r>
      <w:r w:rsidR="008F6EB9">
        <w:t>l</w:t>
      </w:r>
      <w:r>
        <w:t xml:space="preserve">apse </w:t>
      </w:r>
      <w:r w:rsidR="008F6EB9">
        <w:t>r</w:t>
      </w:r>
      <w:r>
        <w:t>ate</w:t>
      </w:r>
    </w:p>
    <w:p w14:paraId="4FC504E8" w14:textId="77777777" w:rsidR="00E3339C" w:rsidRDefault="00E3339C" w:rsidP="00AE6064">
      <w:pPr>
        <w:keepNext/>
        <w:keepLines/>
      </w:pPr>
      <w:r>
        <w:t>ENSO</w:t>
      </w:r>
      <w:r>
        <w:tab/>
      </w:r>
      <w:r>
        <w:tab/>
        <w:t>El Nino-Southern Oscillation</w:t>
      </w:r>
    </w:p>
    <w:p w14:paraId="545A1B56" w14:textId="1C8B1D70" w:rsidR="00E3339C" w:rsidRDefault="00E3339C" w:rsidP="00AE6064">
      <w:pPr>
        <w:keepNext/>
        <w:keepLines/>
      </w:pPr>
      <w:r>
        <w:t>IMET</w:t>
      </w:r>
      <w:r>
        <w:tab/>
      </w:r>
      <w:r>
        <w:tab/>
        <w:t xml:space="preserve">Incident </w:t>
      </w:r>
      <w:r w:rsidR="008F6EB9">
        <w:t>m</w:t>
      </w:r>
      <w:r>
        <w:t>eteorologist</w:t>
      </w:r>
    </w:p>
    <w:p w14:paraId="7A78D3C2" w14:textId="71FD8299" w:rsidR="000065F4" w:rsidRDefault="000065F4" w:rsidP="00AE6064">
      <w:pPr>
        <w:keepNext/>
        <w:keepLines/>
      </w:pPr>
      <w:r>
        <w:t>MALR</w:t>
      </w:r>
      <w:r>
        <w:tab/>
      </w:r>
      <w:r>
        <w:tab/>
        <w:t>Moist</w:t>
      </w:r>
      <w:r w:rsidR="00070FA4">
        <w:t xml:space="preserve"> (or </w:t>
      </w:r>
      <w:r w:rsidR="00B47847">
        <w:t>s</w:t>
      </w:r>
      <w:r w:rsidR="00070FA4">
        <w:t>aturated)</w:t>
      </w:r>
      <w:r>
        <w:t xml:space="preserve"> </w:t>
      </w:r>
      <w:r w:rsidR="008F6EB9">
        <w:t>a</w:t>
      </w:r>
      <w:r>
        <w:t xml:space="preserve">diabatic </w:t>
      </w:r>
      <w:r w:rsidR="008F6EB9">
        <w:t>l</w:t>
      </w:r>
      <w:r>
        <w:t xml:space="preserve">apse </w:t>
      </w:r>
      <w:r w:rsidR="008F6EB9">
        <w:t>r</w:t>
      </w:r>
      <w:r>
        <w:t>ate</w:t>
      </w:r>
    </w:p>
    <w:p w14:paraId="2BE38AC4" w14:textId="77777777" w:rsidR="00E3339C" w:rsidRDefault="00E3339C" w:rsidP="00AE6064">
      <w:pPr>
        <w:keepNext/>
        <w:keepLines/>
      </w:pPr>
      <w:r>
        <w:t>MM5</w:t>
      </w:r>
      <w:r>
        <w:tab/>
      </w:r>
      <w:r>
        <w:tab/>
        <w:t>Fifth-Generation NCAR / Penn State Mesoscale Model</w:t>
      </w:r>
    </w:p>
    <w:p w14:paraId="534F5725" w14:textId="77777777" w:rsidR="00E3339C" w:rsidRDefault="00E3339C" w:rsidP="00AE6064">
      <w:pPr>
        <w:keepNext/>
        <w:keepLines/>
      </w:pPr>
      <w:r>
        <w:t>NCDC</w:t>
      </w:r>
      <w:r>
        <w:tab/>
      </w:r>
      <w:r>
        <w:tab/>
        <w:t>National Climatic Data Center</w:t>
      </w:r>
    </w:p>
    <w:p w14:paraId="25CF0D65" w14:textId="77777777" w:rsidR="00E3339C" w:rsidRDefault="00E3339C" w:rsidP="00AE6064">
      <w:pPr>
        <w:keepNext/>
        <w:keepLines/>
      </w:pPr>
      <w:r>
        <w:t>NWS</w:t>
      </w:r>
      <w:r>
        <w:tab/>
      </w:r>
      <w:r>
        <w:tab/>
        <w:t>National Weather Service</w:t>
      </w:r>
    </w:p>
    <w:p w14:paraId="1341A533" w14:textId="718271C0" w:rsidR="00E3339C" w:rsidRDefault="00E3339C" w:rsidP="00AE6064">
      <w:pPr>
        <w:keepNext/>
        <w:keepLines/>
      </w:pPr>
      <w:r>
        <w:t>PBL</w:t>
      </w:r>
      <w:r>
        <w:tab/>
      </w:r>
      <w:r>
        <w:tab/>
        <w:t xml:space="preserve">Planetary </w:t>
      </w:r>
      <w:r w:rsidR="008F6EB9">
        <w:t>b</w:t>
      </w:r>
      <w:r>
        <w:t xml:space="preserve">oundary </w:t>
      </w:r>
      <w:r w:rsidR="008F6EB9">
        <w:t>l</w:t>
      </w:r>
      <w:r>
        <w:t>ayer</w:t>
      </w:r>
    </w:p>
    <w:p w14:paraId="586B5045" w14:textId="3452BD26" w:rsidR="00E3339C" w:rsidRDefault="00E3339C" w:rsidP="00AE6064">
      <w:pPr>
        <w:keepNext/>
        <w:keepLines/>
      </w:pPr>
      <w:proofErr w:type="spellStart"/>
      <w:r>
        <w:t>Pibal</w:t>
      </w:r>
      <w:proofErr w:type="spellEnd"/>
      <w:r>
        <w:tab/>
      </w:r>
      <w:r>
        <w:tab/>
        <w:t xml:space="preserve">Pilot </w:t>
      </w:r>
      <w:r w:rsidR="008F6EB9">
        <w:t>b</w:t>
      </w:r>
      <w:r>
        <w:t>alloon</w:t>
      </w:r>
    </w:p>
    <w:p w14:paraId="27F3507E" w14:textId="652F31F2" w:rsidR="00E3339C" w:rsidRDefault="00E3339C" w:rsidP="00AE6064">
      <w:pPr>
        <w:keepNext/>
        <w:keepLines/>
      </w:pPr>
      <w:proofErr w:type="spellStart"/>
      <w:r>
        <w:t>Raob</w:t>
      </w:r>
      <w:proofErr w:type="spellEnd"/>
      <w:r>
        <w:tab/>
      </w:r>
      <w:r>
        <w:tab/>
        <w:t xml:space="preserve">Radiosonde </w:t>
      </w:r>
      <w:r w:rsidR="008F6EB9">
        <w:t>o</w:t>
      </w:r>
      <w:r>
        <w:t>bservation</w:t>
      </w:r>
    </w:p>
    <w:p w14:paraId="3C63BB0E" w14:textId="5A7DE386" w:rsidR="00E3339C" w:rsidRDefault="00E3339C" w:rsidP="00AE6064">
      <w:pPr>
        <w:keepNext/>
        <w:keepLines/>
      </w:pPr>
      <w:r>
        <w:t>RAWS</w:t>
      </w:r>
      <w:r>
        <w:tab/>
      </w:r>
      <w:r>
        <w:tab/>
        <w:t xml:space="preserve">Remote </w:t>
      </w:r>
      <w:r w:rsidR="008F6EB9">
        <w:t>a</w:t>
      </w:r>
      <w:r>
        <w:t xml:space="preserve">utomated </w:t>
      </w:r>
      <w:r w:rsidR="008F6EB9">
        <w:t>w</w:t>
      </w:r>
      <w:r>
        <w:t xml:space="preserve">eather </w:t>
      </w:r>
      <w:r w:rsidR="008F6EB9">
        <w:t>s</w:t>
      </w:r>
      <w:r>
        <w:t>tation</w:t>
      </w:r>
    </w:p>
    <w:p w14:paraId="35DBEA4F" w14:textId="0E5B4021" w:rsidR="00E3339C" w:rsidRDefault="00E3339C" w:rsidP="00AE6064">
      <w:pPr>
        <w:keepNext/>
        <w:keepLines/>
      </w:pPr>
      <w:r>
        <w:t>SALR</w:t>
      </w:r>
      <w:r>
        <w:tab/>
      </w:r>
      <w:r>
        <w:tab/>
        <w:t xml:space="preserve">Saturated (or </w:t>
      </w:r>
      <w:r w:rsidR="008F6EB9">
        <w:t>m</w:t>
      </w:r>
      <w:r>
        <w:t xml:space="preserve">oist) </w:t>
      </w:r>
      <w:r w:rsidR="008F6EB9">
        <w:t>a</w:t>
      </w:r>
      <w:r>
        <w:t xml:space="preserve">diabatic </w:t>
      </w:r>
      <w:r w:rsidR="008F6EB9">
        <w:t>l</w:t>
      </w:r>
      <w:r>
        <w:t xml:space="preserve">apse </w:t>
      </w:r>
      <w:r w:rsidR="008F6EB9">
        <w:t>r</w:t>
      </w:r>
      <w:r>
        <w:t>ate</w:t>
      </w:r>
    </w:p>
    <w:p w14:paraId="50B8A0DB" w14:textId="77777777" w:rsidR="00E3339C" w:rsidRDefault="00E3339C" w:rsidP="00AE6064">
      <w:pPr>
        <w:keepNext/>
        <w:keepLines/>
      </w:pPr>
      <w:r>
        <w:t>UTC</w:t>
      </w:r>
      <w:r>
        <w:tab/>
      </w:r>
      <w:r>
        <w:tab/>
        <w:t>Universal Time Coordinated</w:t>
      </w:r>
    </w:p>
    <w:p w14:paraId="55FFC853" w14:textId="77777777" w:rsidR="00E3339C" w:rsidRDefault="00E3339C" w:rsidP="00AE6064">
      <w:pPr>
        <w:keepNext/>
        <w:keepLines/>
      </w:pPr>
      <w:r>
        <w:t>WRF</w:t>
      </w:r>
      <w:r>
        <w:tab/>
      </w:r>
      <w:r>
        <w:tab/>
        <w:t>Weather Research and Forecasting Model</w:t>
      </w:r>
    </w:p>
    <w:p w14:paraId="4AA89871" w14:textId="77777777" w:rsidR="00E3339C" w:rsidRPr="009B0E22" w:rsidRDefault="00E3339C" w:rsidP="00E3339C">
      <w:pPr>
        <w:spacing w:line="240" w:lineRule="auto"/>
        <w:rPr>
          <w:b/>
          <w:kern w:val="36"/>
          <w:sz w:val="28"/>
        </w:rPr>
      </w:pPr>
      <w:r w:rsidRPr="009B0E22">
        <w:br w:type="page"/>
      </w:r>
    </w:p>
    <w:p w14:paraId="40ED0C47" w14:textId="77777777" w:rsidR="00E3339C" w:rsidRDefault="00E3339C" w:rsidP="00E3339C">
      <w:pPr>
        <w:pStyle w:val="Heading1"/>
      </w:pPr>
      <w:r w:rsidRPr="0059460C">
        <w:lastRenderedPageBreak/>
        <w:t>Literature Cited</w:t>
      </w:r>
      <w:bookmarkStart w:id="4" w:name="_GoBack"/>
      <w:bookmarkEnd w:id="4"/>
    </w:p>
    <w:p w14:paraId="617D7345" w14:textId="767CEEC6" w:rsidR="00E3339C" w:rsidRPr="00AE6064" w:rsidRDefault="00E3339C" w:rsidP="00E3339C">
      <w:proofErr w:type="spellStart"/>
      <w:proofErr w:type="gramStart"/>
      <w:r w:rsidRPr="00AE6064">
        <w:rPr>
          <w:b/>
        </w:rPr>
        <w:t>Achtemeier</w:t>
      </w:r>
      <w:proofErr w:type="spellEnd"/>
      <w:r w:rsidRPr="00AE6064">
        <w:rPr>
          <w:b/>
        </w:rPr>
        <w:t>, G.L.; Jackson, W.; Hawkins, B.; Wade, D.D.; McMahon, C.K. 1998.</w:t>
      </w:r>
      <w:proofErr w:type="gramEnd"/>
      <w:r w:rsidRPr="00AE6064">
        <w:t xml:space="preserve"> The smoke dilemma: a head-on collision! In: Wadsworth, Kelly G., ed. Transactions of the 63</w:t>
      </w:r>
      <w:r w:rsidRPr="00AE6064">
        <w:rPr>
          <w:vertAlign w:val="superscript"/>
        </w:rPr>
        <w:t>rd</w:t>
      </w:r>
      <w:r w:rsidRPr="00AE6064">
        <w:t xml:space="preserve"> North American Wildlife and Natural Resources conference; 1998 March 20-25; Orlando, FL. Washington, DC: Wildlife Management Institute: 415</w:t>
      </w:r>
      <w:r w:rsidR="008F6EB9" w:rsidRPr="00AE6064">
        <w:t>–</w:t>
      </w:r>
      <w:r w:rsidRPr="00AE6064">
        <w:t>421.</w:t>
      </w:r>
    </w:p>
    <w:p w14:paraId="24BBFEE0" w14:textId="77777777" w:rsidR="00E3339C" w:rsidRPr="00AE6064" w:rsidRDefault="00E3339C" w:rsidP="00E3339C"/>
    <w:p w14:paraId="5B2DA4ED" w14:textId="77777777" w:rsidR="00E3339C" w:rsidRPr="00AE6064" w:rsidRDefault="00E3339C" w:rsidP="00E3339C">
      <w:r w:rsidRPr="00AE6064">
        <w:rPr>
          <w:b/>
        </w:rPr>
        <w:t xml:space="preserve">Ferguson, S.A.; McKay, S.; Nagel, D.; </w:t>
      </w:r>
      <w:proofErr w:type="spellStart"/>
      <w:r w:rsidRPr="00AE6064">
        <w:rPr>
          <w:b/>
        </w:rPr>
        <w:t>Piepho</w:t>
      </w:r>
      <w:proofErr w:type="spellEnd"/>
      <w:r w:rsidRPr="00AE6064">
        <w:rPr>
          <w:b/>
        </w:rPr>
        <w:t>, T.; Rorig, M.L.; Anderson, C.; Kellogg, L. 2003.</w:t>
      </w:r>
      <w:r w:rsidRPr="00AE6064">
        <w:t xml:space="preserve"> Assessing values of air quality and visibility at risk from wildland fires. Research Paper PNW-RP-550. Portland, OR: U.S. Department of Agriculture, Forest Service, Pacific Northwest Research Station. 59 p.</w:t>
      </w:r>
    </w:p>
    <w:p w14:paraId="011CF1DE" w14:textId="77777777" w:rsidR="00E3339C" w:rsidRPr="00AE6064" w:rsidRDefault="00E3339C" w:rsidP="00E3339C"/>
    <w:p w14:paraId="6053F802" w14:textId="652BBDA0" w:rsidR="008F6EB9" w:rsidRPr="00AE6064" w:rsidRDefault="00E3339C" w:rsidP="00E3339C">
      <w:proofErr w:type="spellStart"/>
      <w:proofErr w:type="gramStart"/>
      <w:r w:rsidRPr="00AE6064">
        <w:rPr>
          <w:b/>
        </w:rPr>
        <w:t>Forthofer</w:t>
      </w:r>
      <w:proofErr w:type="spellEnd"/>
      <w:r w:rsidRPr="00AE6064">
        <w:rPr>
          <w:b/>
        </w:rPr>
        <w:t>, J.M.</w:t>
      </w:r>
      <w:r w:rsidR="008F6EB9" w:rsidRPr="00AE6064">
        <w:rPr>
          <w:b/>
        </w:rPr>
        <w:t>;</w:t>
      </w:r>
      <w:r w:rsidRPr="00AE6064">
        <w:rPr>
          <w:b/>
        </w:rPr>
        <w:t xml:space="preserve"> Shannon, K.S.</w:t>
      </w:r>
      <w:r w:rsidR="008F6EB9" w:rsidRPr="00AE6064">
        <w:rPr>
          <w:b/>
        </w:rPr>
        <w:t>;</w:t>
      </w:r>
      <w:r w:rsidRPr="00AE6064">
        <w:rPr>
          <w:b/>
        </w:rPr>
        <w:t xml:space="preserve"> Butler, B.W. 2011</w:t>
      </w:r>
      <w:r w:rsidR="008F6EB9" w:rsidRPr="00AE6064">
        <w:rPr>
          <w:b/>
        </w:rPr>
        <w:t>.</w:t>
      </w:r>
      <w:proofErr w:type="gramEnd"/>
      <w:r w:rsidRPr="00AE6064">
        <w:t xml:space="preserve"> </w:t>
      </w:r>
      <w:proofErr w:type="gramStart"/>
      <w:r w:rsidRPr="00AE6064">
        <w:t>Initialization of high resolution surface wind simulations using NWS gridded data.</w:t>
      </w:r>
      <w:proofErr w:type="gramEnd"/>
      <w:r w:rsidRPr="00AE6064">
        <w:t xml:space="preserve"> </w:t>
      </w:r>
      <w:r w:rsidR="00EF74F6" w:rsidRPr="00AE6064">
        <w:t>In: Proceedings: 3</w:t>
      </w:r>
      <w:r w:rsidR="00EF74F6" w:rsidRPr="00AE6064">
        <w:rPr>
          <w:vertAlign w:val="superscript"/>
        </w:rPr>
        <w:t>rd</w:t>
      </w:r>
      <w:r w:rsidR="00EF74F6" w:rsidRPr="00AE6064">
        <w:t xml:space="preserve"> Fire Behavior and Fuels Conference. Birmingham, AL: International Association of Wild</w:t>
      </w:r>
      <w:r w:rsidR="00CA7DB5">
        <w:t>l</w:t>
      </w:r>
      <w:r w:rsidR="00EF74F6" w:rsidRPr="00AE6064">
        <w:t>and Fire: [pages unknown].</w:t>
      </w:r>
    </w:p>
    <w:p w14:paraId="4E7775FD" w14:textId="53B89BB6" w:rsidR="00E3339C" w:rsidRDefault="00783457" w:rsidP="00E3339C">
      <w:r w:rsidRPr="00AE6064">
        <w:t>http://www.fs.fed.us/rm/pubs_other/rmrs_2010_forthofer_j001.pdf</w:t>
      </w:r>
      <w:r w:rsidR="00207A98" w:rsidRPr="00AE6064">
        <w:t>. (</w:t>
      </w:r>
      <w:r w:rsidRPr="00AE6064">
        <w:t>14 January 2016)</w:t>
      </w:r>
      <w:r w:rsidR="008F6EB9" w:rsidRPr="00AE6064" w:rsidDel="008F6EB9">
        <w:t xml:space="preserve"> </w:t>
      </w:r>
    </w:p>
    <w:p w14:paraId="588235DC" w14:textId="77777777" w:rsidR="00CA7DB5" w:rsidRDefault="00CA7DB5" w:rsidP="00E3339C"/>
    <w:p w14:paraId="16591F0D" w14:textId="0C0634FE" w:rsidR="00CA7DB5" w:rsidRPr="00CA7DB5" w:rsidRDefault="00CA7DB5" w:rsidP="00E3339C">
      <w:pPr>
        <w:rPr>
          <w:color w:val="auto"/>
        </w:rPr>
      </w:pPr>
      <w:proofErr w:type="spellStart"/>
      <w:proofErr w:type="gramStart"/>
      <w:r w:rsidRPr="00CA7DB5">
        <w:rPr>
          <w:b/>
          <w:color w:val="auto"/>
          <w:shd w:val="clear" w:color="auto" w:fill="FFFFFF"/>
        </w:rPr>
        <w:t>Grell</w:t>
      </w:r>
      <w:proofErr w:type="spellEnd"/>
      <w:r w:rsidRPr="00CA7DB5">
        <w:rPr>
          <w:b/>
          <w:color w:val="auto"/>
          <w:shd w:val="clear" w:color="auto" w:fill="FFFFFF"/>
        </w:rPr>
        <w:t xml:space="preserve"> G.</w:t>
      </w:r>
      <w:r w:rsidRPr="00CA7DB5">
        <w:rPr>
          <w:b/>
          <w:color w:val="auto"/>
          <w:shd w:val="clear" w:color="auto" w:fill="FFFFFF"/>
        </w:rPr>
        <w:t>A.</w:t>
      </w:r>
      <w:r w:rsidRPr="00CA7DB5">
        <w:rPr>
          <w:b/>
          <w:color w:val="auto"/>
          <w:shd w:val="clear" w:color="auto" w:fill="FFFFFF"/>
        </w:rPr>
        <w:t>;</w:t>
      </w:r>
      <w:r w:rsidRPr="00CA7DB5">
        <w:rPr>
          <w:b/>
          <w:color w:val="auto"/>
          <w:shd w:val="clear" w:color="auto" w:fill="FFFFFF"/>
        </w:rPr>
        <w:t xml:space="preserve"> </w:t>
      </w:r>
      <w:proofErr w:type="spellStart"/>
      <w:r w:rsidRPr="00CA7DB5">
        <w:rPr>
          <w:b/>
          <w:color w:val="auto"/>
          <w:shd w:val="clear" w:color="auto" w:fill="FFFFFF"/>
        </w:rPr>
        <w:t>Dudhia</w:t>
      </w:r>
      <w:proofErr w:type="spellEnd"/>
      <w:r w:rsidRPr="00CA7DB5">
        <w:rPr>
          <w:b/>
          <w:color w:val="auto"/>
          <w:shd w:val="clear" w:color="auto" w:fill="FFFFFF"/>
        </w:rPr>
        <w:t>,</w:t>
      </w:r>
      <w:r w:rsidRPr="00CA7DB5">
        <w:rPr>
          <w:rStyle w:val="apple-converted-space"/>
          <w:b/>
          <w:color w:val="auto"/>
          <w:shd w:val="clear" w:color="auto" w:fill="FFFFFF"/>
        </w:rPr>
        <w:t> </w:t>
      </w:r>
      <w:r w:rsidRPr="00CA7DB5">
        <w:rPr>
          <w:b/>
          <w:color w:val="auto"/>
          <w:shd w:val="clear" w:color="auto" w:fill="FFFFFF"/>
        </w:rPr>
        <w:t>J.</w:t>
      </w:r>
      <w:r w:rsidRPr="00CA7DB5">
        <w:rPr>
          <w:b/>
          <w:color w:val="auto"/>
          <w:shd w:val="clear" w:color="auto" w:fill="FFFFFF"/>
        </w:rPr>
        <w:t>;</w:t>
      </w:r>
      <w:r w:rsidRPr="00CA7DB5">
        <w:rPr>
          <w:b/>
          <w:color w:val="auto"/>
          <w:shd w:val="clear" w:color="auto" w:fill="FFFFFF"/>
        </w:rPr>
        <w:t xml:space="preserve"> Stauffer</w:t>
      </w:r>
      <w:r w:rsidRPr="00CA7DB5">
        <w:rPr>
          <w:b/>
          <w:color w:val="auto"/>
          <w:shd w:val="clear" w:color="auto" w:fill="FFFFFF"/>
        </w:rPr>
        <w:t>,</w:t>
      </w:r>
      <w:r w:rsidRPr="00CA7DB5">
        <w:rPr>
          <w:b/>
          <w:color w:val="auto"/>
          <w:shd w:val="clear" w:color="auto" w:fill="FFFFFF"/>
        </w:rPr>
        <w:t xml:space="preserve"> </w:t>
      </w:r>
      <w:r w:rsidRPr="00CA7DB5">
        <w:rPr>
          <w:b/>
          <w:color w:val="auto"/>
          <w:shd w:val="clear" w:color="auto" w:fill="FFFFFF"/>
        </w:rPr>
        <w:t>D.</w:t>
      </w:r>
      <w:r w:rsidRPr="00CA7DB5">
        <w:rPr>
          <w:b/>
          <w:color w:val="auto"/>
          <w:shd w:val="clear" w:color="auto" w:fill="FFFFFF"/>
        </w:rPr>
        <w:t xml:space="preserve">R. </w:t>
      </w:r>
      <w:r w:rsidRPr="00CA7DB5">
        <w:rPr>
          <w:b/>
          <w:color w:val="auto"/>
          <w:shd w:val="clear" w:color="auto" w:fill="FFFFFF"/>
        </w:rPr>
        <w:t>1994</w:t>
      </w:r>
      <w:r w:rsidRPr="00CA7DB5">
        <w:rPr>
          <w:color w:val="auto"/>
          <w:shd w:val="clear" w:color="auto" w:fill="FFFFFF"/>
        </w:rPr>
        <w:t>.</w:t>
      </w:r>
      <w:proofErr w:type="gramEnd"/>
      <w:r w:rsidRPr="00CA7DB5">
        <w:rPr>
          <w:rStyle w:val="apple-converted-space"/>
          <w:color w:val="auto"/>
          <w:shd w:val="clear" w:color="auto" w:fill="FFFFFF"/>
        </w:rPr>
        <w:t> </w:t>
      </w:r>
      <w:proofErr w:type="gramStart"/>
      <w:r w:rsidRPr="00CA7DB5">
        <w:rPr>
          <w:color w:val="auto"/>
          <w:shd w:val="clear" w:color="auto" w:fill="FFFFFF"/>
        </w:rPr>
        <w:t>A description of the fifth- generation Penn State/NCAR Mesoscale Model (MM5).</w:t>
      </w:r>
      <w:proofErr w:type="gramEnd"/>
      <w:r w:rsidRPr="00CA7DB5">
        <w:rPr>
          <w:color w:val="auto"/>
          <w:shd w:val="clear" w:color="auto" w:fill="FFFFFF"/>
        </w:rPr>
        <w:t xml:space="preserve"> </w:t>
      </w:r>
      <w:proofErr w:type="gramStart"/>
      <w:r w:rsidRPr="00CA7DB5">
        <w:rPr>
          <w:color w:val="auto"/>
          <w:shd w:val="clear" w:color="auto" w:fill="FFFFFF"/>
        </w:rPr>
        <w:t>Mesoscale and Microscale Meteorology Division,</w:t>
      </w:r>
      <w:r w:rsidRPr="00CA7DB5">
        <w:rPr>
          <w:rStyle w:val="apple-converted-space"/>
          <w:color w:val="auto"/>
          <w:shd w:val="clear" w:color="auto" w:fill="FFFFFF"/>
        </w:rPr>
        <w:t> </w:t>
      </w:r>
      <w:r w:rsidRPr="00CA7DB5">
        <w:rPr>
          <w:color w:val="auto"/>
          <w:shd w:val="clear" w:color="auto" w:fill="FFFFFF"/>
        </w:rPr>
        <w:t xml:space="preserve">National Center for Atmospheric Research NCAR Technical Note NCAR/TN-398+STR. </w:t>
      </w:r>
      <w:r>
        <w:rPr>
          <w:color w:val="auto"/>
          <w:shd w:val="clear" w:color="auto" w:fill="FFFFFF"/>
        </w:rPr>
        <w:t>121 p</w:t>
      </w:r>
      <w:r w:rsidRPr="00CA7DB5">
        <w:rPr>
          <w:color w:val="auto"/>
          <w:shd w:val="clear" w:color="auto" w:fill="FFFFFF"/>
        </w:rPr>
        <w:t>.</w:t>
      </w:r>
      <w:proofErr w:type="gramEnd"/>
    </w:p>
    <w:p w14:paraId="57F6486C" w14:textId="77777777" w:rsidR="00E3339C" w:rsidRPr="00AE6064" w:rsidRDefault="00E3339C" w:rsidP="00E3339C"/>
    <w:p w14:paraId="1E45308D" w14:textId="77777777" w:rsidR="00E3339C" w:rsidRPr="00AE6064" w:rsidRDefault="00E3339C" w:rsidP="00E3339C">
      <w:proofErr w:type="spellStart"/>
      <w:r w:rsidRPr="00AE6064">
        <w:rPr>
          <w:b/>
        </w:rPr>
        <w:t>Holzworth</w:t>
      </w:r>
      <w:proofErr w:type="spellEnd"/>
      <w:r w:rsidRPr="00AE6064">
        <w:rPr>
          <w:b/>
        </w:rPr>
        <w:t>, G.C. 1972.</w:t>
      </w:r>
      <w:r w:rsidRPr="00AE6064">
        <w:t xml:space="preserve"> Mixing heights, wind speeds and potential for urban air pollution throughout the contiguous United States. Office of Air Programs Publication No. AP-101. Research Triangle Park, NC: Environmental Protection Agency. 118 p.</w:t>
      </w:r>
    </w:p>
    <w:p w14:paraId="5F64587A" w14:textId="77777777" w:rsidR="00E3339C" w:rsidRPr="00AE6064" w:rsidRDefault="00E3339C" w:rsidP="00E3339C"/>
    <w:p w14:paraId="4E5B8C78" w14:textId="6C3A6AAF" w:rsidR="00807A3A" w:rsidRDefault="00E3339C" w:rsidP="00E3339C">
      <w:proofErr w:type="spellStart"/>
      <w:r w:rsidRPr="00AE6064">
        <w:rPr>
          <w:b/>
        </w:rPr>
        <w:lastRenderedPageBreak/>
        <w:t>Lavdas</w:t>
      </w:r>
      <w:proofErr w:type="spellEnd"/>
      <w:r w:rsidRPr="00AE6064">
        <w:rPr>
          <w:b/>
        </w:rPr>
        <w:t>, L.G. 1986.</w:t>
      </w:r>
      <w:r w:rsidRPr="00AE6064">
        <w:t xml:space="preserve"> An atmospheric dispersion index for prescribed burning. Research Paper SE-256. Dry Branch, GA:</w:t>
      </w:r>
      <w:r w:rsidR="00AD4197" w:rsidRPr="00AE6064">
        <w:t xml:space="preserve"> </w:t>
      </w:r>
      <w:r w:rsidRPr="00AE6064">
        <w:t xml:space="preserve">U.S. Department of Agriculture, Forest Service, Southeastern Forest Experiment Station. </w:t>
      </w:r>
      <w:proofErr w:type="gramStart"/>
      <w:r w:rsidRPr="00AE6064">
        <w:t>35 p.</w:t>
      </w:r>
      <w:proofErr w:type="gramEnd"/>
    </w:p>
    <w:p w14:paraId="1D9FC0FA" w14:textId="77777777" w:rsidR="00AE6064" w:rsidRPr="00AE6064" w:rsidRDefault="00AE6064" w:rsidP="00E3339C"/>
    <w:p w14:paraId="730A20A0" w14:textId="77777777" w:rsidR="00E3339C" w:rsidRPr="00AE6064" w:rsidRDefault="00E3339C" w:rsidP="00E3339C">
      <w:proofErr w:type="spellStart"/>
      <w:r w:rsidRPr="00AE6064">
        <w:rPr>
          <w:b/>
        </w:rPr>
        <w:t>Lavdas</w:t>
      </w:r>
      <w:proofErr w:type="spellEnd"/>
      <w:r w:rsidRPr="00AE6064">
        <w:rPr>
          <w:b/>
        </w:rPr>
        <w:t>, L.G. 1997.</w:t>
      </w:r>
      <w:r w:rsidRPr="00AE6064">
        <w:t xml:space="preserve"> Estimating stability class in the field. Research Note SRS-4. Asheville, NC: U.S. Department of Agriculture, Forest Service, Southeastern Forest Experiment Station. 2 p.</w:t>
      </w:r>
    </w:p>
    <w:p w14:paraId="6692833F" w14:textId="77777777" w:rsidR="00E3339C" w:rsidRPr="00AE6064" w:rsidRDefault="00E3339C" w:rsidP="00E3339C"/>
    <w:p w14:paraId="1DC20219" w14:textId="77777777" w:rsidR="00E3339C" w:rsidRPr="00AE6064" w:rsidRDefault="00E3339C" w:rsidP="00E3339C">
      <w:proofErr w:type="spellStart"/>
      <w:r w:rsidRPr="00AE6064">
        <w:rPr>
          <w:b/>
        </w:rPr>
        <w:t>Pasquill</w:t>
      </w:r>
      <w:proofErr w:type="spellEnd"/>
      <w:r w:rsidRPr="00AE6064">
        <w:rPr>
          <w:b/>
        </w:rPr>
        <w:t>, F. 1961.</w:t>
      </w:r>
      <w:r w:rsidRPr="00AE6064">
        <w:t xml:space="preserve"> The estimation of the dispersion of windborne material. Meteorological Maga</w:t>
      </w:r>
      <w:r w:rsidRPr="00AE6064">
        <w:softHyphen/>
        <w:t>zine. 90: 33–49.</w:t>
      </w:r>
    </w:p>
    <w:p w14:paraId="36D73660" w14:textId="77777777" w:rsidR="00E3339C" w:rsidRPr="00AE6064" w:rsidRDefault="00E3339C" w:rsidP="00E3339C"/>
    <w:p w14:paraId="794DCAAD" w14:textId="77777777" w:rsidR="00E3339C" w:rsidRPr="00AE6064" w:rsidRDefault="00E3339C" w:rsidP="00E3339C">
      <w:proofErr w:type="spellStart"/>
      <w:r w:rsidRPr="00AE6064">
        <w:rPr>
          <w:b/>
        </w:rPr>
        <w:t>Pasquill</w:t>
      </w:r>
      <w:proofErr w:type="spellEnd"/>
      <w:r w:rsidRPr="00AE6064">
        <w:rPr>
          <w:b/>
        </w:rPr>
        <w:t>, F. 1974.</w:t>
      </w:r>
      <w:r w:rsidRPr="00AE6064">
        <w:t xml:space="preserve"> Atmospheric diffusion: the dispersion of windborne material from industrial and other sources. 2</w:t>
      </w:r>
      <w:r w:rsidRPr="00AE6064">
        <w:rPr>
          <w:vertAlign w:val="superscript"/>
        </w:rPr>
        <w:t>nd</w:t>
      </w:r>
      <w:r w:rsidRPr="00AE6064">
        <w:t xml:space="preserve"> edition. New York: Halsted Press. 429 p.</w:t>
      </w:r>
    </w:p>
    <w:p w14:paraId="38654BD4" w14:textId="77777777" w:rsidR="00E3339C" w:rsidRPr="00AE6064" w:rsidRDefault="00E3339C" w:rsidP="00E3339C">
      <w:pPr>
        <w:rPr>
          <w:b/>
        </w:rPr>
      </w:pPr>
    </w:p>
    <w:p w14:paraId="5330FDA1" w14:textId="4DF4D2B3" w:rsidR="00F52DD7" w:rsidRPr="00AE6064" w:rsidRDefault="00F52DD7" w:rsidP="00E3339C">
      <w:r w:rsidRPr="00AE6064">
        <w:rPr>
          <w:b/>
          <w:color w:val="1C1C1C"/>
        </w:rPr>
        <w:t>Peel M</w:t>
      </w:r>
      <w:r w:rsidR="00EF74F6" w:rsidRPr="00AE6064">
        <w:rPr>
          <w:b/>
          <w:color w:val="1C1C1C"/>
        </w:rPr>
        <w:t>.</w:t>
      </w:r>
      <w:r w:rsidRPr="00AE6064">
        <w:rPr>
          <w:b/>
          <w:color w:val="1C1C1C"/>
        </w:rPr>
        <w:t>C</w:t>
      </w:r>
      <w:r w:rsidR="00EF74F6" w:rsidRPr="00AE6064">
        <w:rPr>
          <w:b/>
          <w:color w:val="1C1C1C"/>
        </w:rPr>
        <w:t>.;</w:t>
      </w:r>
      <w:r w:rsidR="00395DBA" w:rsidRPr="00AE6064">
        <w:rPr>
          <w:b/>
          <w:color w:val="1C1C1C"/>
        </w:rPr>
        <w:t xml:space="preserve"> Finlayson B</w:t>
      </w:r>
      <w:r w:rsidR="00EF74F6" w:rsidRPr="00AE6064">
        <w:rPr>
          <w:b/>
          <w:color w:val="1C1C1C"/>
        </w:rPr>
        <w:t>.</w:t>
      </w:r>
      <w:r w:rsidR="00395DBA" w:rsidRPr="00AE6064">
        <w:rPr>
          <w:b/>
          <w:color w:val="1C1C1C"/>
        </w:rPr>
        <w:t>L</w:t>
      </w:r>
      <w:r w:rsidR="00EF74F6" w:rsidRPr="00AE6064">
        <w:rPr>
          <w:b/>
          <w:color w:val="1C1C1C"/>
        </w:rPr>
        <w:t>.;</w:t>
      </w:r>
      <w:r w:rsidR="00395DBA" w:rsidRPr="00AE6064">
        <w:rPr>
          <w:b/>
          <w:color w:val="1C1C1C"/>
        </w:rPr>
        <w:t xml:space="preserve"> McMahon T</w:t>
      </w:r>
      <w:r w:rsidR="00EF74F6" w:rsidRPr="00AE6064">
        <w:rPr>
          <w:b/>
          <w:color w:val="1C1C1C"/>
        </w:rPr>
        <w:t>.</w:t>
      </w:r>
      <w:r w:rsidR="00395DBA" w:rsidRPr="00AE6064">
        <w:rPr>
          <w:b/>
          <w:color w:val="1C1C1C"/>
        </w:rPr>
        <w:t>A</w:t>
      </w:r>
      <w:r w:rsidR="00EF74F6" w:rsidRPr="00AE6064">
        <w:rPr>
          <w:b/>
          <w:color w:val="1C1C1C"/>
        </w:rPr>
        <w:t>.</w:t>
      </w:r>
      <w:r w:rsidR="00395DBA" w:rsidRPr="00AE6064">
        <w:rPr>
          <w:b/>
          <w:color w:val="1C1C1C"/>
        </w:rPr>
        <w:t xml:space="preserve"> 2007.</w:t>
      </w:r>
      <w:r w:rsidRPr="00AE6064">
        <w:rPr>
          <w:color w:val="1C1C1C"/>
        </w:rPr>
        <w:t xml:space="preserve"> Updated world map of the </w:t>
      </w:r>
      <w:proofErr w:type="spellStart"/>
      <w:r w:rsidRPr="00AE6064">
        <w:rPr>
          <w:color w:val="1C1C1C"/>
        </w:rPr>
        <w:t>Köppen</w:t>
      </w:r>
      <w:proofErr w:type="spellEnd"/>
      <w:r w:rsidRPr="00AE6064">
        <w:rPr>
          <w:color w:val="1C1C1C"/>
        </w:rPr>
        <w:t xml:space="preserve">-Geiger climate classification. </w:t>
      </w:r>
      <w:proofErr w:type="gramStart"/>
      <w:r w:rsidR="00EF74F6" w:rsidRPr="00AE6064">
        <w:rPr>
          <w:color w:val="1C1C1C"/>
        </w:rPr>
        <w:t>Hydrology and Earth Systems Science.</w:t>
      </w:r>
      <w:proofErr w:type="gramEnd"/>
      <w:r w:rsidRPr="00AE6064">
        <w:rPr>
          <w:color w:val="1C1C1C"/>
        </w:rPr>
        <w:t xml:space="preserve"> 11: 1633−164</w:t>
      </w:r>
      <w:r w:rsidR="00395DBA" w:rsidRPr="00AE6064">
        <w:rPr>
          <w:color w:val="1C1C1C"/>
        </w:rPr>
        <w:t>.</w:t>
      </w:r>
    </w:p>
    <w:p w14:paraId="3E36B0FF" w14:textId="77777777" w:rsidR="00F52DD7" w:rsidRPr="00AE6064" w:rsidRDefault="00F52DD7" w:rsidP="00E3339C">
      <w:pPr>
        <w:rPr>
          <w:b/>
        </w:rPr>
      </w:pPr>
    </w:p>
    <w:p w14:paraId="211ADCF5" w14:textId="64B29378" w:rsidR="00E3339C" w:rsidRPr="00AE6064" w:rsidRDefault="00E3339C" w:rsidP="00E3339C">
      <w:pPr>
        <w:rPr>
          <w:sz w:val="22"/>
        </w:rPr>
      </w:pPr>
      <w:r w:rsidRPr="00AE6064">
        <w:rPr>
          <w:b/>
        </w:rPr>
        <w:t>Schroeder, M.J.; Buck, C.C. 1970.</w:t>
      </w:r>
      <w:r w:rsidRPr="00AE6064">
        <w:t xml:space="preserve"> Fire weather: </w:t>
      </w:r>
      <w:r w:rsidR="003A48CC" w:rsidRPr="00AE6064">
        <w:t>a</w:t>
      </w:r>
      <w:r w:rsidRPr="00AE6064">
        <w:t xml:space="preserve"> guide for application of meteorological information to forest fire control opera</w:t>
      </w:r>
      <w:r w:rsidRPr="00AE6064">
        <w:softHyphen/>
        <w:t xml:space="preserve">tions. Handbook 360. Washington, DC: U.S. Department of Agriculture, Forest Service. </w:t>
      </w:r>
      <w:proofErr w:type="gramStart"/>
      <w:r w:rsidRPr="00AE6064">
        <w:t>229 p.</w:t>
      </w:r>
      <w:r w:rsidR="00E35821">
        <w:t xml:space="preserve"> </w:t>
      </w:r>
      <w:r w:rsidR="00E35821" w:rsidRPr="00E35821">
        <w:t>http://gacc.nifc.gov/nwcc/content/products/intelligence/Fire_Weather_Agriculture_Handbook_360.pdf</w:t>
      </w:r>
      <w:r w:rsidR="003A48CC" w:rsidRPr="00AE6064">
        <w:t>.</w:t>
      </w:r>
      <w:proofErr w:type="gramEnd"/>
      <w:r w:rsidR="003A48CC" w:rsidRPr="00AE6064">
        <w:t xml:space="preserve"> (1</w:t>
      </w:r>
      <w:r w:rsidR="00E35821">
        <w:t>9</w:t>
      </w:r>
      <w:r w:rsidR="003A48CC" w:rsidRPr="00AE6064">
        <w:t xml:space="preserve"> January 2016).</w:t>
      </w:r>
    </w:p>
    <w:p w14:paraId="6C227805" w14:textId="77777777" w:rsidR="007C35DE" w:rsidRDefault="007C35DE" w:rsidP="00E3339C">
      <w:pPr>
        <w:rPr>
          <w:b/>
          <w:color w:val="333333"/>
          <w:shd w:val="clear" w:color="auto" w:fill="FFFFFF"/>
        </w:rPr>
      </w:pPr>
    </w:p>
    <w:p w14:paraId="1E9B6DC9" w14:textId="2FA51BA6" w:rsidR="00E3339C" w:rsidRPr="00CA7DB5" w:rsidRDefault="007C35DE" w:rsidP="00E3339C">
      <w:pPr>
        <w:rPr>
          <w:color w:val="auto"/>
        </w:rPr>
      </w:pPr>
      <w:proofErr w:type="gramStart"/>
      <w:r w:rsidRPr="00CA7DB5">
        <w:rPr>
          <w:b/>
          <w:color w:val="auto"/>
          <w:shd w:val="clear" w:color="auto" w:fill="FFFFFF"/>
        </w:rPr>
        <w:t>Skamarock,</w:t>
      </w:r>
      <w:r w:rsidRPr="00CA7DB5">
        <w:rPr>
          <w:rStyle w:val="apple-converted-space"/>
          <w:b/>
          <w:color w:val="auto"/>
          <w:shd w:val="clear" w:color="auto" w:fill="FFFFFF"/>
        </w:rPr>
        <w:t> </w:t>
      </w:r>
      <w:r w:rsidRPr="00CA7DB5">
        <w:rPr>
          <w:b/>
          <w:color w:val="auto"/>
          <w:shd w:val="clear" w:color="auto" w:fill="FFFFFF"/>
        </w:rPr>
        <w:t>W</w:t>
      </w:r>
      <w:r w:rsidRPr="00CA7DB5">
        <w:rPr>
          <w:b/>
          <w:color w:val="auto"/>
          <w:shd w:val="clear" w:color="auto" w:fill="FFFFFF"/>
        </w:rPr>
        <w:t>.</w:t>
      </w:r>
      <w:r w:rsidRPr="00CA7DB5">
        <w:rPr>
          <w:b/>
          <w:color w:val="auto"/>
          <w:shd w:val="clear" w:color="auto" w:fill="FFFFFF"/>
        </w:rPr>
        <w:t>C</w:t>
      </w:r>
      <w:r w:rsidRPr="00CA7DB5">
        <w:rPr>
          <w:b/>
          <w:color w:val="auto"/>
          <w:shd w:val="clear" w:color="auto" w:fill="FFFFFF"/>
        </w:rPr>
        <w:t>.;</w:t>
      </w:r>
      <w:r w:rsidRPr="00CA7DB5">
        <w:rPr>
          <w:rStyle w:val="apple-converted-space"/>
          <w:b/>
          <w:color w:val="auto"/>
          <w:shd w:val="clear" w:color="auto" w:fill="FFFFFF"/>
        </w:rPr>
        <w:t> </w:t>
      </w:r>
      <w:r w:rsidRPr="00CA7DB5">
        <w:rPr>
          <w:b/>
          <w:color w:val="auto"/>
          <w:shd w:val="clear" w:color="auto" w:fill="FFFFFF"/>
        </w:rPr>
        <w:t>Klemp,</w:t>
      </w:r>
      <w:r w:rsidRPr="00CA7DB5">
        <w:rPr>
          <w:rStyle w:val="apple-converted-space"/>
          <w:b/>
          <w:color w:val="auto"/>
          <w:shd w:val="clear" w:color="auto" w:fill="FFFFFF"/>
        </w:rPr>
        <w:t> </w:t>
      </w:r>
      <w:r w:rsidRPr="00CA7DB5">
        <w:rPr>
          <w:b/>
          <w:color w:val="auto"/>
          <w:shd w:val="clear" w:color="auto" w:fill="FFFFFF"/>
        </w:rPr>
        <w:t>J</w:t>
      </w:r>
      <w:r w:rsidRPr="00CA7DB5">
        <w:rPr>
          <w:b/>
          <w:color w:val="auto"/>
          <w:shd w:val="clear" w:color="auto" w:fill="FFFFFF"/>
        </w:rPr>
        <w:t>.</w:t>
      </w:r>
      <w:r w:rsidRPr="00CA7DB5">
        <w:rPr>
          <w:b/>
          <w:color w:val="auto"/>
          <w:shd w:val="clear" w:color="auto" w:fill="FFFFFF"/>
        </w:rPr>
        <w:t>B</w:t>
      </w:r>
      <w:r w:rsidRPr="00CA7DB5">
        <w:rPr>
          <w:b/>
          <w:color w:val="auto"/>
          <w:shd w:val="clear" w:color="auto" w:fill="FFFFFF"/>
        </w:rPr>
        <w:t>.;</w:t>
      </w:r>
      <w:r w:rsidRPr="00CA7DB5">
        <w:rPr>
          <w:rStyle w:val="apple-converted-space"/>
          <w:b/>
          <w:color w:val="auto"/>
          <w:shd w:val="clear" w:color="auto" w:fill="FFFFFF"/>
        </w:rPr>
        <w:t> </w:t>
      </w:r>
      <w:r w:rsidRPr="00CA7DB5">
        <w:rPr>
          <w:b/>
          <w:color w:val="auto"/>
          <w:shd w:val="clear" w:color="auto" w:fill="FFFFFF"/>
        </w:rPr>
        <w:t>Dudhia,</w:t>
      </w:r>
      <w:r w:rsidRPr="00CA7DB5">
        <w:rPr>
          <w:rStyle w:val="apple-converted-space"/>
          <w:b/>
          <w:color w:val="auto"/>
          <w:shd w:val="clear" w:color="auto" w:fill="FFFFFF"/>
        </w:rPr>
        <w:t> </w:t>
      </w:r>
      <w:r w:rsidRPr="00CA7DB5">
        <w:rPr>
          <w:b/>
          <w:color w:val="auto"/>
          <w:shd w:val="clear" w:color="auto" w:fill="FFFFFF"/>
        </w:rPr>
        <w:t>J</w:t>
      </w:r>
      <w:r w:rsidRPr="00CA7DB5">
        <w:rPr>
          <w:b/>
          <w:color w:val="auto"/>
          <w:shd w:val="clear" w:color="auto" w:fill="FFFFFF"/>
        </w:rPr>
        <w:t>.;</w:t>
      </w:r>
      <w:r w:rsidRPr="00CA7DB5">
        <w:rPr>
          <w:rStyle w:val="apple-converted-space"/>
          <w:b/>
          <w:color w:val="auto"/>
          <w:shd w:val="clear" w:color="auto" w:fill="FFFFFF"/>
        </w:rPr>
        <w:t> </w:t>
      </w:r>
      <w:r w:rsidRPr="00CA7DB5">
        <w:rPr>
          <w:b/>
          <w:color w:val="auto"/>
          <w:shd w:val="clear" w:color="auto" w:fill="FFFFFF"/>
        </w:rPr>
        <w:t>Gill,</w:t>
      </w:r>
      <w:r w:rsidRPr="00CA7DB5">
        <w:rPr>
          <w:rStyle w:val="apple-converted-space"/>
          <w:b/>
          <w:color w:val="auto"/>
          <w:shd w:val="clear" w:color="auto" w:fill="FFFFFF"/>
        </w:rPr>
        <w:t> </w:t>
      </w:r>
      <w:r w:rsidRPr="00CA7DB5">
        <w:rPr>
          <w:b/>
          <w:color w:val="auto"/>
          <w:shd w:val="clear" w:color="auto" w:fill="FFFFFF"/>
        </w:rPr>
        <w:t>D</w:t>
      </w:r>
      <w:r w:rsidRPr="00CA7DB5">
        <w:rPr>
          <w:b/>
          <w:color w:val="auto"/>
          <w:shd w:val="clear" w:color="auto" w:fill="FFFFFF"/>
        </w:rPr>
        <w:t>.</w:t>
      </w:r>
      <w:r w:rsidRPr="00CA7DB5">
        <w:rPr>
          <w:b/>
          <w:color w:val="auto"/>
          <w:shd w:val="clear" w:color="auto" w:fill="FFFFFF"/>
        </w:rPr>
        <w:t>O</w:t>
      </w:r>
      <w:r w:rsidRPr="00CA7DB5">
        <w:rPr>
          <w:b/>
          <w:color w:val="auto"/>
          <w:shd w:val="clear" w:color="auto" w:fill="FFFFFF"/>
        </w:rPr>
        <w:t>.;</w:t>
      </w:r>
      <w:r w:rsidRPr="00CA7DB5">
        <w:rPr>
          <w:rStyle w:val="apple-converted-space"/>
          <w:b/>
          <w:color w:val="auto"/>
          <w:shd w:val="clear" w:color="auto" w:fill="FFFFFF"/>
        </w:rPr>
        <w:t> </w:t>
      </w:r>
      <w:r w:rsidRPr="00CA7DB5">
        <w:rPr>
          <w:b/>
          <w:color w:val="auto"/>
          <w:shd w:val="clear" w:color="auto" w:fill="FFFFFF"/>
        </w:rPr>
        <w:t>Barker,</w:t>
      </w:r>
      <w:r w:rsidRPr="00CA7DB5">
        <w:rPr>
          <w:rStyle w:val="apple-converted-space"/>
          <w:b/>
          <w:color w:val="auto"/>
          <w:shd w:val="clear" w:color="auto" w:fill="FFFFFF"/>
        </w:rPr>
        <w:t> </w:t>
      </w:r>
      <w:r w:rsidRPr="00CA7DB5">
        <w:rPr>
          <w:b/>
          <w:color w:val="auto"/>
          <w:shd w:val="clear" w:color="auto" w:fill="FFFFFF"/>
        </w:rPr>
        <w:t>D</w:t>
      </w:r>
      <w:r w:rsidRPr="00CA7DB5">
        <w:rPr>
          <w:b/>
          <w:color w:val="auto"/>
          <w:shd w:val="clear" w:color="auto" w:fill="FFFFFF"/>
        </w:rPr>
        <w:t>.</w:t>
      </w:r>
      <w:r w:rsidRPr="00CA7DB5">
        <w:rPr>
          <w:b/>
          <w:color w:val="auto"/>
          <w:shd w:val="clear" w:color="auto" w:fill="FFFFFF"/>
        </w:rPr>
        <w:t>M</w:t>
      </w:r>
      <w:r w:rsidRPr="00CA7DB5">
        <w:rPr>
          <w:b/>
          <w:color w:val="auto"/>
          <w:shd w:val="clear" w:color="auto" w:fill="FFFFFF"/>
        </w:rPr>
        <w:t>.;</w:t>
      </w:r>
      <w:r w:rsidRPr="00CA7DB5">
        <w:rPr>
          <w:rStyle w:val="apple-converted-space"/>
          <w:b/>
          <w:color w:val="auto"/>
          <w:shd w:val="clear" w:color="auto" w:fill="FFFFFF"/>
        </w:rPr>
        <w:t> </w:t>
      </w:r>
      <w:r w:rsidRPr="00CA7DB5">
        <w:rPr>
          <w:b/>
          <w:color w:val="auto"/>
          <w:shd w:val="clear" w:color="auto" w:fill="FFFFFF"/>
        </w:rPr>
        <w:t>Wang,</w:t>
      </w:r>
      <w:r w:rsidRPr="00CA7DB5">
        <w:rPr>
          <w:rStyle w:val="apple-converted-space"/>
          <w:b/>
          <w:color w:val="auto"/>
          <w:shd w:val="clear" w:color="auto" w:fill="FFFFFF"/>
        </w:rPr>
        <w:t> </w:t>
      </w:r>
      <w:r w:rsidRPr="00CA7DB5">
        <w:rPr>
          <w:b/>
          <w:color w:val="auto"/>
          <w:shd w:val="clear" w:color="auto" w:fill="FFFFFF"/>
        </w:rPr>
        <w:t>W</w:t>
      </w:r>
      <w:r w:rsidRPr="00CA7DB5">
        <w:rPr>
          <w:b/>
          <w:color w:val="auto"/>
          <w:shd w:val="clear" w:color="auto" w:fill="FFFFFF"/>
        </w:rPr>
        <w:t>.;</w:t>
      </w:r>
      <w:r w:rsidRPr="00CA7DB5">
        <w:rPr>
          <w:rStyle w:val="apple-converted-space"/>
          <w:b/>
          <w:color w:val="auto"/>
          <w:shd w:val="clear" w:color="auto" w:fill="FFFFFF"/>
        </w:rPr>
        <w:t> </w:t>
      </w:r>
      <w:r w:rsidRPr="00CA7DB5">
        <w:rPr>
          <w:b/>
          <w:color w:val="auto"/>
          <w:shd w:val="clear" w:color="auto" w:fill="FFFFFF"/>
        </w:rPr>
        <w:t>and Powers,</w:t>
      </w:r>
      <w:r w:rsidRPr="00CA7DB5">
        <w:rPr>
          <w:rStyle w:val="apple-converted-space"/>
          <w:b/>
          <w:color w:val="auto"/>
          <w:shd w:val="clear" w:color="auto" w:fill="FFFFFF"/>
        </w:rPr>
        <w:t> </w:t>
      </w:r>
      <w:r w:rsidRPr="00CA7DB5">
        <w:rPr>
          <w:b/>
          <w:color w:val="auto"/>
          <w:shd w:val="clear" w:color="auto" w:fill="FFFFFF"/>
        </w:rPr>
        <w:t>J</w:t>
      </w:r>
      <w:r w:rsidRPr="00CA7DB5">
        <w:rPr>
          <w:b/>
          <w:color w:val="auto"/>
          <w:shd w:val="clear" w:color="auto" w:fill="FFFFFF"/>
        </w:rPr>
        <w:t>.</w:t>
      </w:r>
      <w:r w:rsidRPr="00CA7DB5">
        <w:rPr>
          <w:b/>
          <w:color w:val="auto"/>
          <w:shd w:val="clear" w:color="auto" w:fill="FFFFFF"/>
        </w:rPr>
        <w:t>G</w:t>
      </w:r>
      <w:r w:rsidRPr="00CA7DB5">
        <w:rPr>
          <w:b/>
          <w:color w:val="auto"/>
          <w:shd w:val="clear" w:color="auto" w:fill="FFFFFF"/>
        </w:rPr>
        <w:t>.</w:t>
      </w:r>
      <w:r w:rsidRPr="00CA7DB5">
        <w:rPr>
          <w:rStyle w:val="apple-converted-space"/>
          <w:b/>
          <w:color w:val="auto"/>
          <w:shd w:val="clear" w:color="auto" w:fill="FFFFFF"/>
        </w:rPr>
        <w:t> </w:t>
      </w:r>
      <w:r w:rsidRPr="00CA7DB5">
        <w:rPr>
          <w:b/>
          <w:color w:val="auto"/>
          <w:shd w:val="clear" w:color="auto" w:fill="FFFFFF"/>
        </w:rPr>
        <w:t>2005</w:t>
      </w:r>
      <w:r w:rsidRPr="00CA7DB5">
        <w:rPr>
          <w:b/>
          <w:color w:val="auto"/>
          <w:shd w:val="clear" w:color="auto" w:fill="FFFFFF"/>
        </w:rPr>
        <w:t>.</w:t>
      </w:r>
      <w:proofErr w:type="gramEnd"/>
      <w:r w:rsidRPr="00CA7DB5">
        <w:rPr>
          <w:color w:val="auto"/>
          <w:shd w:val="clear" w:color="auto" w:fill="FFFFFF"/>
        </w:rPr>
        <w:t xml:space="preserve"> </w:t>
      </w:r>
      <w:proofErr w:type="gramStart"/>
      <w:r w:rsidRPr="00CA7DB5">
        <w:rPr>
          <w:color w:val="auto"/>
          <w:shd w:val="clear" w:color="auto" w:fill="FFFFFF"/>
        </w:rPr>
        <w:t xml:space="preserve">A description of the </w:t>
      </w:r>
      <w:r w:rsidRPr="00CA7DB5">
        <w:rPr>
          <w:color w:val="auto"/>
          <w:shd w:val="clear" w:color="auto" w:fill="FFFFFF"/>
        </w:rPr>
        <w:t>a</w:t>
      </w:r>
      <w:r w:rsidRPr="00CA7DB5">
        <w:rPr>
          <w:color w:val="auto"/>
          <w:shd w:val="clear" w:color="auto" w:fill="FFFFFF"/>
        </w:rPr>
        <w:t xml:space="preserve">dvanced </w:t>
      </w:r>
      <w:r w:rsidRPr="00CA7DB5">
        <w:rPr>
          <w:color w:val="auto"/>
          <w:shd w:val="clear" w:color="auto" w:fill="FFFFFF"/>
        </w:rPr>
        <w:t>r</w:t>
      </w:r>
      <w:r w:rsidRPr="00CA7DB5">
        <w:rPr>
          <w:color w:val="auto"/>
          <w:shd w:val="clear" w:color="auto" w:fill="FFFFFF"/>
        </w:rPr>
        <w:t>esearch WRF version 2.</w:t>
      </w:r>
      <w:proofErr w:type="gramEnd"/>
      <w:r w:rsidRPr="00CA7DB5">
        <w:rPr>
          <w:color w:val="auto"/>
          <w:shd w:val="clear" w:color="auto" w:fill="FFFFFF"/>
        </w:rPr>
        <w:t xml:space="preserve"> </w:t>
      </w:r>
      <w:proofErr w:type="gramStart"/>
      <w:r w:rsidRPr="00CA7DB5">
        <w:rPr>
          <w:color w:val="auto"/>
          <w:shd w:val="clear" w:color="auto" w:fill="FFFFFF"/>
        </w:rPr>
        <w:t>NCAR Tech. Note NCAR/TN-468+STR,</w:t>
      </w:r>
      <w:r w:rsidRPr="00CA7DB5">
        <w:rPr>
          <w:rStyle w:val="apple-converted-space"/>
          <w:color w:val="auto"/>
          <w:shd w:val="clear" w:color="auto" w:fill="FFFFFF"/>
        </w:rPr>
        <w:t> </w:t>
      </w:r>
      <w:r w:rsidRPr="00CA7DB5">
        <w:rPr>
          <w:color w:val="auto"/>
          <w:shd w:val="clear" w:color="auto" w:fill="FFFFFF"/>
        </w:rPr>
        <w:t>88 pp.</w:t>
      </w:r>
      <w:proofErr w:type="gramEnd"/>
    </w:p>
    <w:p w14:paraId="01634FAB" w14:textId="77777777" w:rsidR="007C35DE" w:rsidRDefault="007C35DE">
      <w:pPr>
        <w:rPr>
          <w:b/>
        </w:rPr>
      </w:pPr>
    </w:p>
    <w:p w14:paraId="70F3E671" w14:textId="7F348A04" w:rsidR="00E3339C" w:rsidRPr="00AE6064" w:rsidRDefault="00E3339C">
      <w:proofErr w:type="gramStart"/>
      <w:r w:rsidRPr="00AE6064">
        <w:rPr>
          <w:b/>
        </w:rPr>
        <w:lastRenderedPageBreak/>
        <w:t>U.S. Department of Commerce, National Oceanographic and Atmospheric Administration, National Weather Service.</w:t>
      </w:r>
      <w:proofErr w:type="gramEnd"/>
      <w:r w:rsidR="00AD4197" w:rsidRPr="00AE6064">
        <w:rPr>
          <w:b/>
        </w:rPr>
        <w:t xml:space="preserve"> </w:t>
      </w:r>
      <w:r w:rsidRPr="00AE6064">
        <w:rPr>
          <w:b/>
        </w:rPr>
        <w:t>2009</w:t>
      </w:r>
      <w:r w:rsidRPr="00AE6064">
        <w:t xml:space="preserve">. Glossary. </w:t>
      </w:r>
      <w:r w:rsidRPr="00AE6064">
        <w:rPr>
          <w:color w:val="auto"/>
        </w:rPr>
        <w:t>http://w1.weather.gov/glossary/</w:t>
      </w:r>
      <w:r w:rsidRPr="00AE6064">
        <w:t>. (22 April 20</w:t>
      </w:r>
      <w:r w:rsidR="00AE6064" w:rsidRPr="00AE6064">
        <w:t>15).</w:t>
      </w:r>
    </w:p>
    <w:sectPr w:rsidR="00E3339C" w:rsidRPr="00AE6064">
      <w:headerReference w:type="default" r:id="rId30"/>
      <w:footerReference w:type="default" r:id="rId31"/>
      <w:pgSz w:w="12240" w:h="15840"/>
      <w:pgMar w:top="1440" w:right="1440" w:bottom="1440" w:left="1440" w:header="720" w:footer="720" w:gutter="0"/>
      <w:pgNumType w:start="1"/>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C3BBC4B" w15:done="0"/>
  <w15:commentEx w15:paraId="30ABAB32" w15:done="0"/>
  <w15:commentEx w15:paraId="5018542D" w15:done="0"/>
  <w15:commentEx w15:paraId="5D78DF46" w15:paraIdParent="5018542D" w15:done="0"/>
  <w15:commentEx w15:paraId="3260E1E8" w15:done="0"/>
  <w15:commentEx w15:paraId="74412955" w15:paraIdParent="3260E1E8" w15:done="0"/>
  <w15:commentEx w15:paraId="34D3BB89" w15:done="0"/>
  <w15:commentEx w15:paraId="531B7E4E" w15:done="0"/>
  <w15:commentEx w15:paraId="2D9EE6E8" w15:done="0"/>
  <w15:commentEx w15:paraId="0D723BBC" w15:done="0"/>
  <w15:commentEx w15:paraId="3E5FFC6A" w15:done="0"/>
  <w15:commentEx w15:paraId="41E0299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0BD32A" w14:textId="77777777" w:rsidR="00400E96" w:rsidRDefault="00400E96">
      <w:pPr>
        <w:spacing w:line="240" w:lineRule="auto"/>
      </w:pPr>
      <w:r>
        <w:separator/>
      </w:r>
    </w:p>
  </w:endnote>
  <w:endnote w:type="continuationSeparator" w:id="0">
    <w:p w14:paraId="01C3B612" w14:textId="77777777" w:rsidR="00400E96" w:rsidRDefault="00400E96">
      <w:pPr>
        <w:spacing w:line="240" w:lineRule="auto"/>
      </w:pPr>
      <w:r>
        <w:continuationSeparator/>
      </w:r>
    </w:p>
  </w:endnote>
  <w:endnote w:type="continuationNotice" w:id="1">
    <w:p w14:paraId="613EF13B" w14:textId="77777777" w:rsidR="00400E96" w:rsidRDefault="00400E9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6C04A4" w14:textId="77777777" w:rsidR="00EB0789" w:rsidRDefault="00EB0789" w:rsidP="00A447CF">
    <w:pPr>
      <w:tabs>
        <w:tab w:val="center" w:pos="4680"/>
        <w:tab w:val="right" w:pos="9360"/>
      </w:tabs>
      <w:spacing w:after="720" w:line="240" w:lineRule="auto"/>
      <w:jc w:val="center"/>
    </w:pPr>
    <w:r>
      <w:fldChar w:fldCharType="begin"/>
    </w:r>
    <w:r>
      <w:instrText>PAGE</w:instrText>
    </w:r>
    <w:r>
      <w:fldChar w:fldCharType="separate"/>
    </w:r>
    <w:r w:rsidR="003F645F">
      <w:rPr>
        <w:noProof/>
      </w:rPr>
      <w:t>53</w:t>
    </w:r>
    <w:r>
      <w:fldChar w:fldCharType="end"/>
    </w:r>
  </w:p>
  <w:p w14:paraId="61FAA71F" w14:textId="77777777" w:rsidR="00EB0789" w:rsidRDefault="00EB0789">
    <w:pPr>
      <w:spacing w:after="7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737496" w14:textId="77777777" w:rsidR="00400E96" w:rsidRDefault="00400E96">
      <w:pPr>
        <w:spacing w:line="240" w:lineRule="auto"/>
      </w:pPr>
      <w:r>
        <w:separator/>
      </w:r>
    </w:p>
  </w:footnote>
  <w:footnote w:type="continuationSeparator" w:id="0">
    <w:p w14:paraId="52B99AA7" w14:textId="77777777" w:rsidR="00400E96" w:rsidRDefault="00400E96">
      <w:pPr>
        <w:spacing w:line="240" w:lineRule="auto"/>
      </w:pPr>
      <w:r>
        <w:continuationSeparator/>
      </w:r>
    </w:p>
  </w:footnote>
  <w:footnote w:type="continuationNotice" w:id="1">
    <w:p w14:paraId="7829CFE9" w14:textId="77777777" w:rsidR="00400E96" w:rsidRDefault="00400E96">
      <w:pPr>
        <w:spacing w:line="240" w:lineRule="auto"/>
      </w:pPr>
    </w:p>
  </w:footnote>
  <w:footnote w:id="2">
    <w:p w14:paraId="461BE3B5" w14:textId="52D39CAA" w:rsidR="00EB0789" w:rsidRDefault="00EB0789">
      <w:pPr>
        <w:pStyle w:val="FootnoteText"/>
      </w:pPr>
      <w:r w:rsidRPr="00F86C64">
        <w:rPr>
          <w:rStyle w:val="FootnoteReference"/>
          <w:i/>
        </w:rPr>
        <w:footnoteRef/>
      </w:r>
      <w:r w:rsidRPr="00F86C64">
        <w:rPr>
          <w:i/>
        </w:rPr>
        <w:t xml:space="preserve"> </w:t>
      </w:r>
      <w:r>
        <w:t xml:space="preserve">This is for dry air. Moisture complicates matters, and is discussed later. </w:t>
      </w:r>
    </w:p>
  </w:footnote>
  <w:footnote w:id="3">
    <w:p w14:paraId="58515957" w14:textId="1F0E510B" w:rsidR="00EB0789" w:rsidRDefault="00EB0789">
      <w:pPr>
        <w:pStyle w:val="FootnoteText"/>
      </w:pPr>
      <w:r>
        <w:rPr>
          <w:rStyle w:val="FootnoteReference"/>
        </w:rPr>
        <w:footnoteRef/>
      </w:r>
      <w:r>
        <w:t xml:space="preserve"> </w:t>
      </w:r>
      <w:r w:rsidRPr="00D3149F">
        <w:t xml:space="preserve">The terms </w:t>
      </w:r>
      <w:r w:rsidRPr="00D3149F">
        <w:rPr>
          <w:i/>
        </w:rPr>
        <w:t>fanning</w:t>
      </w:r>
      <w:r w:rsidRPr="00D3149F">
        <w:t xml:space="preserve">, </w:t>
      </w:r>
      <w:r w:rsidRPr="00D3149F">
        <w:rPr>
          <w:i/>
        </w:rPr>
        <w:t>looping</w:t>
      </w:r>
      <w:r w:rsidRPr="00D3149F">
        <w:t xml:space="preserve">, </w:t>
      </w:r>
      <w:r w:rsidRPr="00D3149F">
        <w:rPr>
          <w:i/>
        </w:rPr>
        <w:t>lofting</w:t>
      </w:r>
      <w:r w:rsidRPr="00D3149F">
        <w:t xml:space="preserve">, </w:t>
      </w:r>
      <w:r w:rsidRPr="00D3149F">
        <w:rPr>
          <w:i/>
        </w:rPr>
        <w:t>coning</w:t>
      </w:r>
      <w:r w:rsidRPr="00D3149F">
        <w:t xml:space="preserve">, and </w:t>
      </w:r>
      <w:r w:rsidRPr="00D3149F">
        <w:rPr>
          <w:i/>
        </w:rPr>
        <w:t>fumigating</w:t>
      </w:r>
      <w:r w:rsidRPr="00D3149F">
        <w:t xml:space="preserve"> have previously been applied to </w:t>
      </w:r>
      <w:r>
        <w:t>smoke plumes</w:t>
      </w:r>
      <w:r w:rsidRPr="00D3149F">
        <w:t xml:space="preserve"> from wildland fires. These were borrowed from urban air pollution usage, and are not particularly suited to smoke produced at the ground.</w:t>
      </w:r>
      <w:r w:rsidRPr="00D3149F">
        <w:rPr>
          <w:rStyle w:val="CommentReference"/>
          <w:sz w:val="20"/>
          <w:szCs w:val="20"/>
        </w:rPr>
        <w:t/>
      </w:r>
      <w:r>
        <w:rPr>
          <w:b/>
          <w:sz w:val="24"/>
        </w:rPr>
        <w:t xml:space="preserve"> </w:t>
      </w:r>
      <w:r>
        <w:t>T</w:t>
      </w:r>
      <w:r w:rsidRPr="00F6073B">
        <w:t>hese terms may be encountered in other literature</w:t>
      </w:r>
      <w:r>
        <w:t>;</w:t>
      </w:r>
      <w:r w:rsidRPr="00F6073B">
        <w:t xml:space="preserve"> </w:t>
      </w:r>
      <w:r>
        <w:t>however</w:t>
      </w:r>
      <w:r w:rsidRPr="00F6073B">
        <w:t xml:space="preserve"> </w:t>
      </w:r>
      <w:r>
        <w:t>they will not be used here</w:t>
      </w:r>
      <w:r w:rsidRPr="00F6073B">
        <w:t>.</w:t>
      </w:r>
    </w:p>
  </w:footnote>
  <w:footnote w:id="4">
    <w:p w14:paraId="7DB4271F" w14:textId="2DFD0D10" w:rsidR="00EB0789" w:rsidRDefault="00EB0789">
      <w:pPr>
        <w:pStyle w:val="FootnoteText"/>
      </w:pPr>
      <w:r w:rsidRPr="006E0042">
        <w:rPr>
          <w:rStyle w:val="FootnoteReference"/>
          <w:i/>
        </w:rPr>
        <w:footnoteRef/>
      </w:r>
      <w:r>
        <w:t xml:space="preserve"> There are no winds on this blank skew-T because there are no data plotted. See fig. 7 for an example with plotted winds.</w:t>
      </w:r>
    </w:p>
  </w:footnote>
  <w:footnote w:id="5">
    <w:p w14:paraId="583F9DF7" w14:textId="77777777" w:rsidR="00EB0789" w:rsidRDefault="00EB0789" w:rsidP="00D5759A">
      <w:pPr>
        <w:pStyle w:val="FootnoteText"/>
      </w:pPr>
      <w:r w:rsidRPr="00E47AA4">
        <w:rPr>
          <w:rStyle w:val="FootnoteReference"/>
          <w:i/>
        </w:rPr>
        <w:footnoteRef/>
      </w:r>
      <w:r>
        <w:t xml:space="preserve"> UTC stands for Universal Time Coordinated, sometimes called “Zulu time.”</w:t>
      </w:r>
    </w:p>
  </w:footnote>
  <w:footnote w:id="6">
    <w:p w14:paraId="09747CF1" w14:textId="6ABAAC81" w:rsidR="00EB0789" w:rsidRDefault="00EB0789" w:rsidP="00E3339C">
      <w:pPr>
        <w:pStyle w:val="FootnoteText"/>
        <w:rPr>
          <w:spacing w:val="-4"/>
          <w:w w:val="105"/>
        </w:rPr>
      </w:pPr>
      <w:r w:rsidRPr="00AE6064">
        <w:rPr>
          <w:rStyle w:val="FootnoteReference"/>
          <w:i/>
        </w:rPr>
        <w:footnoteRef/>
      </w:r>
      <w:r>
        <w:t xml:space="preserve"> </w:t>
      </w:r>
      <w:r>
        <w:rPr>
          <w:spacing w:val="-3"/>
          <w:w w:val="105"/>
        </w:rPr>
        <w:t xml:space="preserve">The Beaufort wind scale estimates wind speed using observations of wind-effects in the landscape. For example, </w:t>
      </w:r>
      <w:r>
        <w:rPr>
          <w:spacing w:val="-4"/>
          <w:w w:val="105"/>
        </w:rPr>
        <w:t xml:space="preserve">wind speeds of 1.6 to 3.3 m/s (4 to 7 mph) will cause leaves to rustle slightly. If leaves move around vigorously then the wind speed is approximately 3.4 to 5.4 m/s (8 to 12 mph). The Beaufort wind scale can be found at </w:t>
      </w:r>
      <w:hyperlink r:id="rId1" w:history="1">
        <w:r w:rsidRPr="00BA1433">
          <w:rPr>
            <w:rStyle w:val="Hyperlink"/>
            <w:spacing w:val="-4"/>
            <w:w w:val="105"/>
          </w:rPr>
          <w:t>http://www.crh.noaa.gov/images/iwx/publications/Beaufort_Wind_Chart.pdf</w:t>
        </w:r>
      </w:hyperlink>
      <w:r>
        <w:rPr>
          <w:spacing w:val="-4"/>
          <w:w w:val="105"/>
        </w:rPr>
        <w:t xml:space="preserve"> (or by internet</w:t>
      </w:r>
      <w:r w:rsidR="00AE6064">
        <w:rPr>
          <w:spacing w:val="-4"/>
          <w:w w:val="105"/>
        </w:rPr>
        <w:t xml:space="preserve"> search</w:t>
      </w:r>
      <w:r>
        <w:rPr>
          <w:spacing w:val="-4"/>
          <w:w w:val="105"/>
        </w:rPr>
        <w:t>).</w:t>
      </w:r>
    </w:p>
    <w:p w14:paraId="2D9ADACE" w14:textId="77777777" w:rsidR="00EB0789" w:rsidRDefault="00EB0789" w:rsidP="00E3339C">
      <w:pPr>
        <w:pStyle w:val="FootnoteText"/>
      </w:pPr>
    </w:p>
  </w:footnote>
  <w:footnote w:id="7">
    <w:p w14:paraId="54E9DEF9" w14:textId="77777777" w:rsidR="00EB0789" w:rsidRDefault="00EB0789" w:rsidP="00E3339C">
      <w:pPr>
        <w:pStyle w:val="FootnoteText"/>
      </w:pPr>
      <w:r w:rsidRPr="00AE6064">
        <w:rPr>
          <w:rStyle w:val="FootnoteReference"/>
          <w:i/>
        </w:rPr>
        <w:footnoteRef/>
      </w:r>
      <w:r w:rsidRPr="00AE6064">
        <w:rPr>
          <w:i/>
        </w:rPr>
        <w:t xml:space="preserve"> </w:t>
      </w:r>
      <w:r>
        <w:rPr>
          <w:spacing w:val="-5"/>
          <w:w w:val="105"/>
        </w:rPr>
        <w:t xml:space="preserve">Wind socks continue to be used at airports and are useful if trying to monitor winds on a nearby ridge that is </w:t>
      </w:r>
      <w:r>
        <w:rPr>
          <w:w w:val="105"/>
        </w:rPr>
        <w:t>visible.</w:t>
      </w:r>
    </w:p>
  </w:footnote>
  <w:footnote w:id="8">
    <w:p w14:paraId="6B5C0DA4" w14:textId="13EB5B95" w:rsidR="00E76466" w:rsidRDefault="00E76466">
      <w:pPr>
        <w:pStyle w:val="FootnoteText"/>
      </w:pPr>
      <w:r w:rsidRPr="00E76466">
        <w:rPr>
          <w:rStyle w:val="FootnoteReference"/>
          <w:i/>
        </w:rPr>
        <w:footnoteRef/>
      </w:r>
      <w:r>
        <w:t xml:space="preserve"> </w:t>
      </w:r>
      <w:proofErr w:type="gramStart"/>
      <w:r>
        <w:t xml:space="preserve">Available online at </w:t>
      </w:r>
      <w:r w:rsidRPr="00085310">
        <w:t>www.smoke.airfire.org/vcis</w:t>
      </w:r>
      <w:r>
        <w:t>.</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308E6" w14:textId="2B51B710" w:rsidR="00EB0789" w:rsidRDefault="00EB0789">
    <w:pPr>
      <w:spacing w:before="720"/>
    </w:pPr>
    <w:r>
      <w:rPr>
        <w:sz w:val="28"/>
        <w:szCs w:val="28"/>
      </w:rPr>
      <w:t xml:space="preserve">Smoke Management Guide </w:t>
    </w:r>
    <w:r>
      <w:rPr>
        <w:sz w:val="28"/>
        <w:szCs w:val="28"/>
      </w:rPr>
      <w:tab/>
    </w:r>
    <w:r>
      <w:rPr>
        <w:sz w:val="28"/>
        <w:szCs w:val="28"/>
      </w:rPr>
      <w:tab/>
    </w:r>
    <w:r>
      <w:rPr>
        <w:sz w:val="28"/>
        <w:szCs w:val="28"/>
      </w:rPr>
      <w:tab/>
      <w:t>Author: 3/14/12 Format: 11/10/14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F67C60"/>
    <w:multiLevelType w:val="hybridMultilevel"/>
    <w:tmpl w:val="B39015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53D3D91"/>
    <w:multiLevelType w:val="multilevel"/>
    <w:tmpl w:val="6AAEFF28"/>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2">
    <w:nsid w:val="678C3B28"/>
    <w:multiLevelType w:val="multilevel"/>
    <w:tmpl w:val="67E8A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E1E56D4"/>
    <w:multiLevelType w:val="multilevel"/>
    <w:tmpl w:val="8C7616F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3"/>
  </w:num>
  <w:num w:numId="2">
    <w:abstractNumId w:val="1"/>
  </w:num>
  <w:num w:numId="3">
    <w:abstractNumId w:val="2"/>
  </w:num>
  <w:num w:numId="4">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berhardt, Ellen -FS">
    <w15:presenceInfo w15:providerId="AD" w15:userId="S-1-5-21-2443529608-3098792306-3041422421-25630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7D8C"/>
    <w:rsid w:val="000001CE"/>
    <w:rsid w:val="000015E8"/>
    <w:rsid w:val="000065F4"/>
    <w:rsid w:val="00012FDA"/>
    <w:rsid w:val="00022FF0"/>
    <w:rsid w:val="0002441C"/>
    <w:rsid w:val="00026CD2"/>
    <w:rsid w:val="000368E2"/>
    <w:rsid w:val="000427C8"/>
    <w:rsid w:val="00045433"/>
    <w:rsid w:val="00046703"/>
    <w:rsid w:val="00061650"/>
    <w:rsid w:val="00070FA4"/>
    <w:rsid w:val="00075C13"/>
    <w:rsid w:val="00077040"/>
    <w:rsid w:val="000834B5"/>
    <w:rsid w:val="00085310"/>
    <w:rsid w:val="00090FF9"/>
    <w:rsid w:val="00091396"/>
    <w:rsid w:val="00092842"/>
    <w:rsid w:val="0009626B"/>
    <w:rsid w:val="000A6341"/>
    <w:rsid w:val="000B123E"/>
    <w:rsid w:val="000B25C7"/>
    <w:rsid w:val="000B580C"/>
    <w:rsid w:val="000C4AD3"/>
    <w:rsid w:val="000C5FEC"/>
    <w:rsid w:val="000D3E40"/>
    <w:rsid w:val="000D7CDB"/>
    <w:rsid w:val="000E41BE"/>
    <w:rsid w:val="000F0108"/>
    <w:rsid w:val="000F0242"/>
    <w:rsid w:val="000F70CB"/>
    <w:rsid w:val="00101782"/>
    <w:rsid w:val="0011034D"/>
    <w:rsid w:val="00111EC1"/>
    <w:rsid w:val="00111FCB"/>
    <w:rsid w:val="00120EE8"/>
    <w:rsid w:val="00122610"/>
    <w:rsid w:val="00127B1A"/>
    <w:rsid w:val="0014006B"/>
    <w:rsid w:val="00142A89"/>
    <w:rsid w:val="00146C5A"/>
    <w:rsid w:val="001517C0"/>
    <w:rsid w:val="0017195E"/>
    <w:rsid w:val="00177D8C"/>
    <w:rsid w:val="001927D7"/>
    <w:rsid w:val="00194F0C"/>
    <w:rsid w:val="001A10CA"/>
    <w:rsid w:val="001A2ADB"/>
    <w:rsid w:val="001A7CB2"/>
    <w:rsid w:val="001A7D2C"/>
    <w:rsid w:val="001B3325"/>
    <w:rsid w:val="001B432E"/>
    <w:rsid w:val="001C2E7A"/>
    <w:rsid w:val="001C3C51"/>
    <w:rsid w:val="001C7643"/>
    <w:rsid w:val="001D5AE4"/>
    <w:rsid w:val="001D7A5C"/>
    <w:rsid w:val="001F0431"/>
    <w:rsid w:val="001F089F"/>
    <w:rsid w:val="00207A98"/>
    <w:rsid w:val="00213AC6"/>
    <w:rsid w:val="00234F74"/>
    <w:rsid w:val="0024007F"/>
    <w:rsid w:val="0024346D"/>
    <w:rsid w:val="0025068F"/>
    <w:rsid w:val="00250E43"/>
    <w:rsid w:val="00260CCB"/>
    <w:rsid w:val="0026132C"/>
    <w:rsid w:val="002632BD"/>
    <w:rsid w:val="00264E73"/>
    <w:rsid w:val="00266815"/>
    <w:rsid w:val="00281B4E"/>
    <w:rsid w:val="002909A1"/>
    <w:rsid w:val="00290F1A"/>
    <w:rsid w:val="0029248F"/>
    <w:rsid w:val="00292FB8"/>
    <w:rsid w:val="00294DE0"/>
    <w:rsid w:val="002B7686"/>
    <w:rsid w:val="002C1AD3"/>
    <w:rsid w:val="002C4093"/>
    <w:rsid w:val="002C7DF0"/>
    <w:rsid w:val="002D3639"/>
    <w:rsid w:val="002E3E28"/>
    <w:rsid w:val="002E43CB"/>
    <w:rsid w:val="002E4915"/>
    <w:rsid w:val="002E5458"/>
    <w:rsid w:val="002E7D98"/>
    <w:rsid w:val="002F044C"/>
    <w:rsid w:val="002F4349"/>
    <w:rsid w:val="0030260D"/>
    <w:rsid w:val="0030314A"/>
    <w:rsid w:val="0030622A"/>
    <w:rsid w:val="00315369"/>
    <w:rsid w:val="00316C44"/>
    <w:rsid w:val="00317C1F"/>
    <w:rsid w:val="00326FAF"/>
    <w:rsid w:val="00327558"/>
    <w:rsid w:val="003349DA"/>
    <w:rsid w:val="00344675"/>
    <w:rsid w:val="003458E7"/>
    <w:rsid w:val="00347BF2"/>
    <w:rsid w:val="00355961"/>
    <w:rsid w:val="00356B7E"/>
    <w:rsid w:val="00364F9D"/>
    <w:rsid w:val="00365DF2"/>
    <w:rsid w:val="0037361E"/>
    <w:rsid w:val="003874D8"/>
    <w:rsid w:val="00391640"/>
    <w:rsid w:val="00395DBA"/>
    <w:rsid w:val="003A2928"/>
    <w:rsid w:val="003A48CC"/>
    <w:rsid w:val="003A5614"/>
    <w:rsid w:val="003B5775"/>
    <w:rsid w:val="003C6D80"/>
    <w:rsid w:val="003D0A73"/>
    <w:rsid w:val="003E003A"/>
    <w:rsid w:val="003E11D5"/>
    <w:rsid w:val="003E1DD9"/>
    <w:rsid w:val="003E70A9"/>
    <w:rsid w:val="003F45C8"/>
    <w:rsid w:val="003F4D47"/>
    <w:rsid w:val="003F645F"/>
    <w:rsid w:val="003F6EC7"/>
    <w:rsid w:val="00400E96"/>
    <w:rsid w:val="004035E4"/>
    <w:rsid w:val="0040618E"/>
    <w:rsid w:val="00412D04"/>
    <w:rsid w:val="00413915"/>
    <w:rsid w:val="0041455A"/>
    <w:rsid w:val="00414AEE"/>
    <w:rsid w:val="00415578"/>
    <w:rsid w:val="00420B4C"/>
    <w:rsid w:val="004251EA"/>
    <w:rsid w:val="004257A4"/>
    <w:rsid w:val="00426743"/>
    <w:rsid w:val="004321FF"/>
    <w:rsid w:val="00440159"/>
    <w:rsid w:val="00445C7A"/>
    <w:rsid w:val="004479B3"/>
    <w:rsid w:val="00451803"/>
    <w:rsid w:val="00451EA4"/>
    <w:rsid w:val="00453C3C"/>
    <w:rsid w:val="00454446"/>
    <w:rsid w:val="0045511F"/>
    <w:rsid w:val="00456F8E"/>
    <w:rsid w:val="004575C3"/>
    <w:rsid w:val="0046309E"/>
    <w:rsid w:val="0047070D"/>
    <w:rsid w:val="00470F35"/>
    <w:rsid w:val="00472E41"/>
    <w:rsid w:val="004739A7"/>
    <w:rsid w:val="004740A5"/>
    <w:rsid w:val="004838D7"/>
    <w:rsid w:val="004851D0"/>
    <w:rsid w:val="00495F6B"/>
    <w:rsid w:val="004A5412"/>
    <w:rsid w:val="004A7D00"/>
    <w:rsid w:val="004B03BB"/>
    <w:rsid w:val="004B2036"/>
    <w:rsid w:val="004B4A3C"/>
    <w:rsid w:val="004B6261"/>
    <w:rsid w:val="004C7C2C"/>
    <w:rsid w:val="004D07F8"/>
    <w:rsid w:val="004D4024"/>
    <w:rsid w:val="004D5A4A"/>
    <w:rsid w:val="004F7B50"/>
    <w:rsid w:val="005107F6"/>
    <w:rsid w:val="005179B8"/>
    <w:rsid w:val="00517AA9"/>
    <w:rsid w:val="0053724A"/>
    <w:rsid w:val="00541102"/>
    <w:rsid w:val="00541837"/>
    <w:rsid w:val="005462DF"/>
    <w:rsid w:val="00552053"/>
    <w:rsid w:val="00561166"/>
    <w:rsid w:val="005636E3"/>
    <w:rsid w:val="0056797C"/>
    <w:rsid w:val="005703F4"/>
    <w:rsid w:val="005746C3"/>
    <w:rsid w:val="0058069D"/>
    <w:rsid w:val="005876E7"/>
    <w:rsid w:val="005963F1"/>
    <w:rsid w:val="005A5A05"/>
    <w:rsid w:val="005B2411"/>
    <w:rsid w:val="005B64B5"/>
    <w:rsid w:val="005C0474"/>
    <w:rsid w:val="005C1FE2"/>
    <w:rsid w:val="005D6B7B"/>
    <w:rsid w:val="005F47C3"/>
    <w:rsid w:val="005F6C30"/>
    <w:rsid w:val="005F6F83"/>
    <w:rsid w:val="00601AD0"/>
    <w:rsid w:val="00605861"/>
    <w:rsid w:val="00612163"/>
    <w:rsid w:val="00613C03"/>
    <w:rsid w:val="00616B48"/>
    <w:rsid w:val="00620B5A"/>
    <w:rsid w:val="006322A8"/>
    <w:rsid w:val="006400C9"/>
    <w:rsid w:val="006444D5"/>
    <w:rsid w:val="00653E06"/>
    <w:rsid w:val="00657A6A"/>
    <w:rsid w:val="00663538"/>
    <w:rsid w:val="006731D7"/>
    <w:rsid w:val="00677056"/>
    <w:rsid w:val="006805A7"/>
    <w:rsid w:val="006820EE"/>
    <w:rsid w:val="006905ED"/>
    <w:rsid w:val="00693FB2"/>
    <w:rsid w:val="00697975"/>
    <w:rsid w:val="006A26A3"/>
    <w:rsid w:val="006A3A14"/>
    <w:rsid w:val="006A5B5D"/>
    <w:rsid w:val="006B37C9"/>
    <w:rsid w:val="006B5531"/>
    <w:rsid w:val="006C4413"/>
    <w:rsid w:val="006D13A0"/>
    <w:rsid w:val="006D3C95"/>
    <w:rsid w:val="006D5015"/>
    <w:rsid w:val="006D657A"/>
    <w:rsid w:val="006E0042"/>
    <w:rsid w:val="006E0976"/>
    <w:rsid w:val="006E21BF"/>
    <w:rsid w:val="006E6ABD"/>
    <w:rsid w:val="006F65AD"/>
    <w:rsid w:val="006F7066"/>
    <w:rsid w:val="00702827"/>
    <w:rsid w:val="00703159"/>
    <w:rsid w:val="007172B5"/>
    <w:rsid w:val="00717B3E"/>
    <w:rsid w:val="0072375A"/>
    <w:rsid w:val="0073322F"/>
    <w:rsid w:val="00735E76"/>
    <w:rsid w:val="00740053"/>
    <w:rsid w:val="00752957"/>
    <w:rsid w:val="007564E5"/>
    <w:rsid w:val="007566CD"/>
    <w:rsid w:val="00766C70"/>
    <w:rsid w:val="00766CAE"/>
    <w:rsid w:val="0077106C"/>
    <w:rsid w:val="00773036"/>
    <w:rsid w:val="00783457"/>
    <w:rsid w:val="00785A86"/>
    <w:rsid w:val="00793AFF"/>
    <w:rsid w:val="007A1023"/>
    <w:rsid w:val="007A497A"/>
    <w:rsid w:val="007A4C3D"/>
    <w:rsid w:val="007A776A"/>
    <w:rsid w:val="007B253F"/>
    <w:rsid w:val="007C0B98"/>
    <w:rsid w:val="007C35DE"/>
    <w:rsid w:val="007C68D0"/>
    <w:rsid w:val="007D7AD6"/>
    <w:rsid w:val="007E1AB1"/>
    <w:rsid w:val="007E3BD2"/>
    <w:rsid w:val="007E4B43"/>
    <w:rsid w:val="007F4AE1"/>
    <w:rsid w:val="007F5660"/>
    <w:rsid w:val="007F678E"/>
    <w:rsid w:val="00807A3A"/>
    <w:rsid w:val="00813904"/>
    <w:rsid w:val="0083098B"/>
    <w:rsid w:val="00841F66"/>
    <w:rsid w:val="00844F24"/>
    <w:rsid w:val="008552CD"/>
    <w:rsid w:val="00856614"/>
    <w:rsid w:val="00857637"/>
    <w:rsid w:val="00860212"/>
    <w:rsid w:val="008604D1"/>
    <w:rsid w:val="00860C83"/>
    <w:rsid w:val="00866B0A"/>
    <w:rsid w:val="008710E0"/>
    <w:rsid w:val="0087555F"/>
    <w:rsid w:val="008823D8"/>
    <w:rsid w:val="008948D8"/>
    <w:rsid w:val="008A449D"/>
    <w:rsid w:val="008B3A01"/>
    <w:rsid w:val="008B6623"/>
    <w:rsid w:val="008D1596"/>
    <w:rsid w:val="008D3F54"/>
    <w:rsid w:val="008D6C87"/>
    <w:rsid w:val="008E0257"/>
    <w:rsid w:val="008F24C5"/>
    <w:rsid w:val="008F54EA"/>
    <w:rsid w:val="008F5AD0"/>
    <w:rsid w:val="008F6EB9"/>
    <w:rsid w:val="009022EA"/>
    <w:rsid w:val="0090388D"/>
    <w:rsid w:val="00904A9C"/>
    <w:rsid w:val="00907D97"/>
    <w:rsid w:val="009200EA"/>
    <w:rsid w:val="00931F02"/>
    <w:rsid w:val="00951AEF"/>
    <w:rsid w:val="009526D7"/>
    <w:rsid w:val="00957775"/>
    <w:rsid w:val="00967337"/>
    <w:rsid w:val="00970253"/>
    <w:rsid w:val="009720A3"/>
    <w:rsid w:val="00983E31"/>
    <w:rsid w:val="00985365"/>
    <w:rsid w:val="00987721"/>
    <w:rsid w:val="00991A31"/>
    <w:rsid w:val="00993954"/>
    <w:rsid w:val="009A3A4A"/>
    <w:rsid w:val="009A4643"/>
    <w:rsid w:val="009A797F"/>
    <w:rsid w:val="009B0A66"/>
    <w:rsid w:val="009B2EFC"/>
    <w:rsid w:val="009B4504"/>
    <w:rsid w:val="009D5B41"/>
    <w:rsid w:val="009E1420"/>
    <w:rsid w:val="009E1967"/>
    <w:rsid w:val="009F46DD"/>
    <w:rsid w:val="009F4B20"/>
    <w:rsid w:val="009F5181"/>
    <w:rsid w:val="00A01E9F"/>
    <w:rsid w:val="00A02133"/>
    <w:rsid w:val="00A02CED"/>
    <w:rsid w:val="00A13FE3"/>
    <w:rsid w:val="00A26ECC"/>
    <w:rsid w:val="00A33CAB"/>
    <w:rsid w:val="00A350B3"/>
    <w:rsid w:val="00A4058D"/>
    <w:rsid w:val="00A415B8"/>
    <w:rsid w:val="00A447CF"/>
    <w:rsid w:val="00A52315"/>
    <w:rsid w:val="00A61F05"/>
    <w:rsid w:val="00A71711"/>
    <w:rsid w:val="00A72110"/>
    <w:rsid w:val="00A7495D"/>
    <w:rsid w:val="00A75F20"/>
    <w:rsid w:val="00A77DC7"/>
    <w:rsid w:val="00A81A65"/>
    <w:rsid w:val="00A82244"/>
    <w:rsid w:val="00A83F6B"/>
    <w:rsid w:val="00A86C17"/>
    <w:rsid w:val="00AA6D2B"/>
    <w:rsid w:val="00AB0A09"/>
    <w:rsid w:val="00AB3577"/>
    <w:rsid w:val="00AB4930"/>
    <w:rsid w:val="00AB4A29"/>
    <w:rsid w:val="00AC0989"/>
    <w:rsid w:val="00AD1571"/>
    <w:rsid w:val="00AD3FED"/>
    <w:rsid w:val="00AD4197"/>
    <w:rsid w:val="00AD48C6"/>
    <w:rsid w:val="00AD50C2"/>
    <w:rsid w:val="00AD580D"/>
    <w:rsid w:val="00AE0698"/>
    <w:rsid w:val="00AE6064"/>
    <w:rsid w:val="00AF0475"/>
    <w:rsid w:val="00AF1EB5"/>
    <w:rsid w:val="00AF75CF"/>
    <w:rsid w:val="00B10A9A"/>
    <w:rsid w:val="00B13BBE"/>
    <w:rsid w:val="00B23CB8"/>
    <w:rsid w:val="00B25310"/>
    <w:rsid w:val="00B339C8"/>
    <w:rsid w:val="00B37D5A"/>
    <w:rsid w:val="00B47847"/>
    <w:rsid w:val="00B50D59"/>
    <w:rsid w:val="00B51C6D"/>
    <w:rsid w:val="00B70FA9"/>
    <w:rsid w:val="00B71A84"/>
    <w:rsid w:val="00B77B23"/>
    <w:rsid w:val="00B81DCF"/>
    <w:rsid w:val="00B82585"/>
    <w:rsid w:val="00B83379"/>
    <w:rsid w:val="00B906F0"/>
    <w:rsid w:val="00B94B9E"/>
    <w:rsid w:val="00BA14DE"/>
    <w:rsid w:val="00BA3D92"/>
    <w:rsid w:val="00BB02B2"/>
    <w:rsid w:val="00BB36AF"/>
    <w:rsid w:val="00BB66BF"/>
    <w:rsid w:val="00BB7997"/>
    <w:rsid w:val="00BC21F1"/>
    <w:rsid w:val="00BC72CD"/>
    <w:rsid w:val="00BD0EBC"/>
    <w:rsid w:val="00BE5719"/>
    <w:rsid w:val="00BE74BF"/>
    <w:rsid w:val="00BF003D"/>
    <w:rsid w:val="00BF4890"/>
    <w:rsid w:val="00BF518A"/>
    <w:rsid w:val="00C0558B"/>
    <w:rsid w:val="00C12A46"/>
    <w:rsid w:val="00C16956"/>
    <w:rsid w:val="00C23E2A"/>
    <w:rsid w:val="00C341C7"/>
    <w:rsid w:val="00C4613A"/>
    <w:rsid w:val="00C478FF"/>
    <w:rsid w:val="00C514CC"/>
    <w:rsid w:val="00C54B07"/>
    <w:rsid w:val="00C64B67"/>
    <w:rsid w:val="00C64FB3"/>
    <w:rsid w:val="00C80A51"/>
    <w:rsid w:val="00C8473D"/>
    <w:rsid w:val="00C967B7"/>
    <w:rsid w:val="00CA7DB5"/>
    <w:rsid w:val="00CB453C"/>
    <w:rsid w:val="00CB6E55"/>
    <w:rsid w:val="00CC0ECD"/>
    <w:rsid w:val="00CD323A"/>
    <w:rsid w:val="00CD399D"/>
    <w:rsid w:val="00CE1B5C"/>
    <w:rsid w:val="00CE3897"/>
    <w:rsid w:val="00CE3A2D"/>
    <w:rsid w:val="00CF0147"/>
    <w:rsid w:val="00CF3C52"/>
    <w:rsid w:val="00D046A9"/>
    <w:rsid w:val="00D114D7"/>
    <w:rsid w:val="00D230B1"/>
    <w:rsid w:val="00D24D52"/>
    <w:rsid w:val="00D3149F"/>
    <w:rsid w:val="00D34383"/>
    <w:rsid w:val="00D36E3F"/>
    <w:rsid w:val="00D43877"/>
    <w:rsid w:val="00D43DD2"/>
    <w:rsid w:val="00D52B7C"/>
    <w:rsid w:val="00D5759A"/>
    <w:rsid w:val="00D74A9A"/>
    <w:rsid w:val="00D74CFF"/>
    <w:rsid w:val="00D80DDF"/>
    <w:rsid w:val="00D85044"/>
    <w:rsid w:val="00D876E0"/>
    <w:rsid w:val="00D87E06"/>
    <w:rsid w:val="00D97DFD"/>
    <w:rsid w:val="00DA28B4"/>
    <w:rsid w:val="00DA3C0C"/>
    <w:rsid w:val="00DB0C66"/>
    <w:rsid w:val="00DB3864"/>
    <w:rsid w:val="00DB70B2"/>
    <w:rsid w:val="00DB7B68"/>
    <w:rsid w:val="00DC22B6"/>
    <w:rsid w:val="00DC2D37"/>
    <w:rsid w:val="00DC537A"/>
    <w:rsid w:val="00DD032D"/>
    <w:rsid w:val="00DD3ED6"/>
    <w:rsid w:val="00DE3364"/>
    <w:rsid w:val="00DE7454"/>
    <w:rsid w:val="00DF18C4"/>
    <w:rsid w:val="00DF280A"/>
    <w:rsid w:val="00DF7714"/>
    <w:rsid w:val="00E05DFF"/>
    <w:rsid w:val="00E14F92"/>
    <w:rsid w:val="00E158F3"/>
    <w:rsid w:val="00E204EB"/>
    <w:rsid w:val="00E30D0B"/>
    <w:rsid w:val="00E3339C"/>
    <w:rsid w:val="00E340F7"/>
    <w:rsid w:val="00E3421A"/>
    <w:rsid w:val="00E34E17"/>
    <w:rsid w:val="00E3524C"/>
    <w:rsid w:val="00E35821"/>
    <w:rsid w:val="00E45D3A"/>
    <w:rsid w:val="00E45D48"/>
    <w:rsid w:val="00E50574"/>
    <w:rsid w:val="00E543F5"/>
    <w:rsid w:val="00E5725E"/>
    <w:rsid w:val="00E60041"/>
    <w:rsid w:val="00E630A6"/>
    <w:rsid w:val="00E63101"/>
    <w:rsid w:val="00E76466"/>
    <w:rsid w:val="00E836F0"/>
    <w:rsid w:val="00E83BF9"/>
    <w:rsid w:val="00E83CDC"/>
    <w:rsid w:val="00E91413"/>
    <w:rsid w:val="00EA0C4D"/>
    <w:rsid w:val="00EA4DF9"/>
    <w:rsid w:val="00EA70D9"/>
    <w:rsid w:val="00EA7D70"/>
    <w:rsid w:val="00EB0789"/>
    <w:rsid w:val="00EB0B29"/>
    <w:rsid w:val="00EB2687"/>
    <w:rsid w:val="00EC3329"/>
    <w:rsid w:val="00EC621D"/>
    <w:rsid w:val="00EE0D52"/>
    <w:rsid w:val="00EE167B"/>
    <w:rsid w:val="00EE27B6"/>
    <w:rsid w:val="00EE4DF9"/>
    <w:rsid w:val="00EF74F6"/>
    <w:rsid w:val="00F021DF"/>
    <w:rsid w:val="00F1637E"/>
    <w:rsid w:val="00F17D39"/>
    <w:rsid w:val="00F20071"/>
    <w:rsid w:val="00F23515"/>
    <w:rsid w:val="00F23CA3"/>
    <w:rsid w:val="00F24F03"/>
    <w:rsid w:val="00F31607"/>
    <w:rsid w:val="00F40B29"/>
    <w:rsid w:val="00F42698"/>
    <w:rsid w:val="00F42F51"/>
    <w:rsid w:val="00F43D2A"/>
    <w:rsid w:val="00F5294B"/>
    <w:rsid w:val="00F52DD7"/>
    <w:rsid w:val="00F6073B"/>
    <w:rsid w:val="00F61310"/>
    <w:rsid w:val="00F6150C"/>
    <w:rsid w:val="00F63D09"/>
    <w:rsid w:val="00F67381"/>
    <w:rsid w:val="00F72EFB"/>
    <w:rsid w:val="00F775CA"/>
    <w:rsid w:val="00F8134B"/>
    <w:rsid w:val="00F86C64"/>
    <w:rsid w:val="00F97007"/>
    <w:rsid w:val="00FA4A6F"/>
    <w:rsid w:val="00FB2D06"/>
    <w:rsid w:val="00FB3F16"/>
    <w:rsid w:val="00FB724F"/>
    <w:rsid w:val="00FC4576"/>
    <w:rsid w:val="00FD3D86"/>
    <w:rsid w:val="00FD3E6B"/>
    <w:rsid w:val="00FD7D81"/>
    <w:rsid w:val="00FE1237"/>
    <w:rsid w:val="00FE5E26"/>
    <w:rsid w:val="00FF4D18"/>
    <w:rsid w:val="00FF5C28"/>
    <w:rsid w:val="00FF65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9F12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z w:val="24"/>
        <w:szCs w:val="24"/>
        <w:lang w:val="en-US"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100" w:after="100"/>
      <w:outlineLvl w:val="0"/>
    </w:pPr>
    <w:rPr>
      <w:b/>
      <w:sz w:val="28"/>
      <w:szCs w:val="28"/>
    </w:rPr>
  </w:style>
  <w:style w:type="paragraph" w:styleId="Heading2">
    <w:name w:val="heading 2"/>
    <w:basedOn w:val="Normal"/>
    <w:next w:val="Normal"/>
    <w:pPr>
      <w:keepNext/>
      <w:keepLines/>
      <w:spacing w:before="200"/>
      <w:outlineLvl w:val="1"/>
    </w:pPr>
    <w:rPr>
      <w:sz w:val="28"/>
      <w:szCs w:val="28"/>
    </w:rPr>
  </w:style>
  <w:style w:type="paragraph" w:styleId="Heading3">
    <w:name w:val="heading 3"/>
    <w:basedOn w:val="Normal"/>
    <w:next w:val="Normal"/>
    <w:pPr>
      <w:keepNext/>
      <w:keepLines/>
      <w:spacing w:before="240" w:after="240"/>
      <w:outlineLvl w:val="2"/>
    </w:pPr>
    <w:rPr>
      <w:rFonts w:ascii="Cambria" w:eastAsia="Cambria" w:hAnsi="Cambria" w:cs="Cambria"/>
      <w:b/>
      <w:sz w:val="26"/>
      <w:szCs w:val="26"/>
    </w:rPr>
  </w:style>
  <w:style w:type="paragraph" w:styleId="Heading4">
    <w:name w:val="heading 4"/>
    <w:basedOn w:val="Normal"/>
    <w:next w:val="Normal"/>
    <w:pPr>
      <w:keepNext/>
      <w:keepLines/>
      <w:spacing w:before="240" w:after="240"/>
      <w:jc w:val="both"/>
      <w:outlineLvl w:val="3"/>
    </w:pPr>
    <w:rPr>
      <w:rFonts w:ascii="Cambria" w:eastAsia="Cambria" w:hAnsi="Cambria" w:cs="Cambria"/>
      <w:b/>
      <w:i/>
      <w:sz w:val="28"/>
      <w:szCs w:val="28"/>
    </w:rPr>
  </w:style>
  <w:style w:type="paragraph" w:styleId="Heading5">
    <w:name w:val="heading 5"/>
    <w:basedOn w:val="Normal"/>
    <w:next w:val="Normal"/>
    <w:pPr>
      <w:keepNext/>
      <w:keepLines/>
      <w:spacing w:before="220" w:after="40"/>
      <w:contextualSpacing/>
      <w:outlineLvl w:val="4"/>
    </w:pPr>
    <w:rPr>
      <w:b/>
      <w:sz w:val="22"/>
      <w:szCs w:val="22"/>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300"/>
    </w:pPr>
    <w:rPr>
      <w:b/>
      <w:sz w:val="32"/>
      <w:szCs w:val="3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E3339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339C"/>
    <w:rPr>
      <w:rFonts w:ascii="Tahoma" w:hAnsi="Tahoma" w:cs="Tahoma"/>
      <w:sz w:val="16"/>
      <w:szCs w:val="16"/>
    </w:rPr>
  </w:style>
  <w:style w:type="paragraph" w:styleId="Caption">
    <w:name w:val="caption"/>
    <w:basedOn w:val="Normal"/>
    <w:next w:val="Normal"/>
    <w:uiPriority w:val="35"/>
    <w:unhideWhenUsed/>
    <w:qFormat/>
    <w:rsid w:val="00E3339C"/>
    <w:pPr>
      <w:spacing w:after="200" w:line="240" w:lineRule="auto"/>
    </w:pPr>
    <w:rPr>
      <w:rFonts w:eastAsiaTheme="minorHAnsi" w:cstheme="minorBidi"/>
      <w:b/>
      <w:bCs/>
      <w:color w:val="4F81BD" w:themeColor="accent1"/>
      <w:sz w:val="18"/>
      <w:szCs w:val="18"/>
    </w:rPr>
  </w:style>
  <w:style w:type="paragraph" w:styleId="FootnoteText">
    <w:name w:val="footnote text"/>
    <w:basedOn w:val="Normal"/>
    <w:link w:val="FootnoteTextChar"/>
    <w:uiPriority w:val="99"/>
    <w:unhideWhenUsed/>
    <w:rsid w:val="00E3339C"/>
    <w:pPr>
      <w:spacing w:line="240" w:lineRule="auto"/>
    </w:pPr>
    <w:rPr>
      <w:rFonts w:eastAsiaTheme="minorHAnsi" w:cstheme="minorBidi"/>
      <w:color w:val="auto"/>
      <w:sz w:val="20"/>
      <w:szCs w:val="20"/>
    </w:rPr>
  </w:style>
  <w:style w:type="character" w:customStyle="1" w:styleId="FootnoteTextChar">
    <w:name w:val="Footnote Text Char"/>
    <w:basedOn w:val="DefaultParagraphFont"/>
    <w:link w:val="FootnoteText"/>
    <w:uiPriority w:val="99"/>
    <w:rsid w:val="00E3339C"/>
    <w:rPr>
      <w:rFonts w:eastAsiaTheme="minorHAnsi" w:cstheme="minorBidi"/>
      <w:color w:val="auto"/>
      <w:sz w:val="20"/>
      <w:szCs w:val="20"/>
    </w:rPr>
  </w:style>
  <w:style w:type="character" w:styleId="FootnoteReference">
    <w:name w:val="footnote reference"/>
    <w:basedOn w:val="DefaultParagraphFont"/>
    <w:uiPriority w:val="99"/>
    <w:unhideWhenUsed/>
    <w:rsid w:val="00E3339C"/>
    <w:rPr>
      <w:vertAlign w:val="superscript"/>
    </w:rPr>
  </w:style>
  <w:style w:type="paragraph" w:styleId="NoSpacing">
    <w:name w:val="No Spacing"/>
    <w:uiPriority w:val="1"/>
    <w:qFormat/>
    <w:rsid w:val="00E3339C"/>
    <w:pPr>
      <w:spacing w:line="240" w:lineRule="auto"/>
    </w:pPr>
    <w:rPr>
      <w:rFonts w:asciiTheme="minorHAnsi" w:eastAsiaTheme="minorHAnsi" w:hAnsiTheme="minorHAnsi" w:cstheme="minorBidi"/>
      <w:color w:val="auto"/>
      <w:sz w:val="22"/>
      <w:szCs w:val="22"/>
    </w:rPr>
  </w:style>
  <w:style w:type="paragraph" w:styleId="CommentSubject">
    <w:name w:val="annotation subject"/>
    <w:basedOn w:val="CommentText"/>
    <w:next w:val="CommentText"/>
    <w:link w:val="CommentSubjectChar"/>
    <w:uiPriority w:val="99"/>
    <w:semiHidden/>
    <w:unhideWhenUsed/>
    <w:rsid w:val="00FB724F"/>
    <w:rPr>
      <w:b/>
      <w:bCs/>
    </w:rPr>
  </w:style>
  <w:style w:type="character" w:customStyle="1" w:styleId="CommentSubjectChar">
    <w:name w:val="Comment Subject Char"/>
    <w:basedOn w:val="CommentTextChar"/>
    <w:link w:val="CommentSubject"/>
    <w:uiPriority w:val="99"/>
    <w:semiHidden/>
    <w:rsid w:val="00FB724F"/>
    <w:rPr>
      <w:b/>
      <w:bCs/>
      <w:sz w:val="20"/>
      <w:szCs w:val="20"/>
    </w:rPr>
  </w:style>
  <w:style w:type="paragraph" w:styleId="Header">
    <w:name w:val="header"/>
    <w:basedOn w:val="Normal"/>
    <w:link w:val="HeaderChar"/>
    <w:uiPriority w:val="99"/>
    <w:unhideWhenUsed/>
    <w:rsid w:val="000834B5"/>
    <w:pPr>
      <w:tabs>
        <w:tab w:val="center" w:pos="4320"/>
        <w:tab w:val="right" w:pos="8640"/>
      </w:tabs>
      <w:spacing w:line="240" w:lineRule="auto"/>
    </w:pPr>
  </w:style>
  <w:style w:type="character" w:customStyle="1" w:styleId="HeaderChar">
    <w:name w:val="Header Char"/>
    <w:basedOn w:val="DefaultParagraphFont"/>
    <w:link w:val="Header"/>
    <w:uiPriority w:val="99"/>
    <w:rsid w:val="000834B5"/>
  </w:style>
  <w:style w:type="paragraph" w:styleId="Footer">
    <w:name w:val="footer"/>
    <w:basedOn w:val="Normal"/>
    <w:link w:val="FooterChar"/>
    <w:uiPriority w:val="99"/>
    <w:unhideWhenUsed/>
    <w:rsid w:val="000834B5"/>
    <w:pPr>
      <w:tabs>
        <w:tab w:val="center" w:pos="4320"/>
        <w:tab w:val="right" w:pos="8640"/>
      </w:tabs>
      <w:spacing w:line="240" w:lineRule="auto"/>
    </w:pPr>
  </w:style>
  <w:style w:type="character" w:customStyle="1" w:styleId="FooterChar">
    <w:name w:val="Footer Char"/>
    <w:basedOn w:val="DefaultParagraphFont"/>
    <w:link w:val="Footer"/>
    <w:uiPriority w:val="99"/>
    <w:rsid w:val="000834B5"/>
  </w:style>
  <w:style w:type="paragraph" w:styleId="Revision">
    <w:name w:val="Revision"/>
    <w:hidden/>
    <w:uiPriority w:val="99"/>
    <w:semiHidden/>
    <w:rsid w:val="00A447CF"/>
    <w:pPr>
      <w:spacing w:line="240" w:lineRule="auto"/>
    </w:pPr>
  </w:style>
  <w:style w:type="character" w:styleId="Hyperlink">
    <w:name w:val="Hyperlink"/>
    <w:basedOn w:val="DefaultParagraphFont"/>
    <w:uiPriority w:val="99"/>
    <w:unhideWhenUsed/>
    <w:rsid w:val="009022EA"/>
    <w:rPr>
      <w:color w:val="0000FF" w:themeColor="hyperlink"/>
      <w:u w:val="single"/>
    </w:rPr>
  </w:style>
  <w:style w:type="character" w:styleId="FollowedHyperlink">
    <w:name w:val="FollowedHyperlink"/>
    <w:basedOn w:val="DefaultParagraphFont"/>
    <w:uiPriority w:val="99"/>
    <w:semiHidden/>
    <w:unhideWhenUsed/>
    <w:rsid w:val="00991A31"/>
    <w:rPr>
      <w:color w:val="800080" w:themeColor="followedHyperlink"/>
      <w:u w:val="single"/>
    </w:rPr>
  </w:style>
  <w:style w:type="character" w:customStyle="1" w:styleId="apple-converted-space">
    <w:name w:val="apple-converted-space"/>
    <w:basedOn w:val="DefaultParagraphFont"/>
    <w:rsid w:val="007C35D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z w:val="24"/>
        <w:szCs w:val="24"/>
        <w:lang w:val="en-US"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100" w:after="100"/>
      <w:outlineLvl w:val="0"/>
    </w:pPr>
    <w:rPr>
      <w:b/>
      <w:sz w:val="28"/>
      <w:szCs w:val="28"/>
    </w:rPr>
  </w:style>
  <w:style w:type="paragraph" w:styleId="Heading2">
    <w:name w:val="heading 2"/>
    <w:basedOn w:val="Normal"/>
    <w:next w:val="Normal"/>
    <w:pPr>
      <w:keepNext/>
      <w:keepLines/>
      <w:spacing w:before="200"/>
      <w:outlineLvl w:val="1"/>
    </w:pPr>
    <w:rPr>
      <w:sz w:val="28"/>
      <w:szCs w:val="28"/>
    </w:rPr>
  </w:style>
  <w:style w:type="paragraph" w:styleId="Heading3">
    <w:name w:val="heading 3"/>
    <w:basedOn w:val="Normal"/>
    <w:next w:val="Normal"/>
    <w:pPr>
      <w:keepNext/>
      <w:keepLines/>
      <w:spacing w:before="240" w:after="240"/>
      <w:outlineLvl w:val="2"/>
    </w:pPr>
    <w:rPr>
      <w:rFonts w:ascii="Cambria" w:eastAsia="Cambria" w:hAnsi="Cambria" w:cs="Cambria"/>
      <w:b/>
      <w:sz w:val="26"/>
      <w:szCs w:val="26"/>
    </w:rPr>
  </w:style>
  <w:style w:type="paragraph" w:styleId="Heading4">
    <w:name w:val="heading 4"/>
    <w:basedOn w:val="Normal"/>
    <w:next w:val="Normal"/>
    <w:pPr>
      <w:keepNext/>
      <w:keepLines/>
      <w:spacing w:before="240" w:after="240"/>
      <w:jc w:val="both"/>
      <w:outlineLvl w:val="3"/>
    </w:pPr>
    <w:rPr>
      <w:rFonts w:ascii="Cambria" w:eastAsia="Cambria" w:hAnsi="Cambria" w:cs="Cambria"/>
      <w:b/>
      <w:i/>
      <w:sz w:val="28"/>
      <w:szCs w:val="28"/>
    </w:rPr>
  </w:style>
  <w:style w:type="paragraph" w:styleId="Heading5">
    <w:name w:val="heading 5"/>
    <w:basedOn w:val="Normal"/>
    <w:next w:val="Normal"/>
    <w:pPr>
      <w:keepNext/>
      <w:keepLines/>
      <w:spacing w:before="220" w:after="40"/>
      <w:contextualSpacing/>
      <w:outlineLvl w:val="4"/>
    </w:pPr>
    <w:rPr>
      <w:b/>
      <w:sz w:val="22"/>
      <w:szCs w:val="22"/>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300"/>
    </w:pPr>
    <w:rPr>
      <w:b/>
      <w:sz w:val="32"/>
      <w:szCs w:val="3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E3339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339C"/>
    <w:rPr>
      <w:rFonts w:ascii="Tahoma" w:hAnsi="Tahoma" w:cs="Tahoma"/>
      <w:sz w:val="16"/>
      <w:szCs w:val="16"/>
    </w:rPr>
  </w:style>
  <w:style w:type="paragraph" w:styleId="Caption">
    <w:name w:val="caption"/>
    <w:basedOn w:val="Normal"/>
    <w:next w:val="Normal"/>
    <w:uiPriority w:val="35"/>
    <w:unhideWhenUsed/>
    <w:qFormat/>
    <w:rsid w:val="00E3339C"/>
    <w:pPr>
      <w:spacing w:after="200" w:line="240" w:lineRule="auto"/>
    </w:pPr>
    <w:rPr>
      <w:rFonts w:eastAsiaTheme="minorHAnsi" w:cstheme="minorBidi"/>
      <w:b/>
      <w:bCs/>
      <w:color w:val="4F81BD" w:themeColor="accent1"/>
      <w:sz w:val="18"/>
      <w:szCs w:val="18"/>
    </w:rPr>
  </w:style>
  <w:style w:type="paragraph" w:styleId="FootnoteText">
    <w:name w:val="footnote text"/>
    <w:basedOn w:val="Normal"/>
    <w:link w:val="FootnoteTextChar"/>
    <w:uiPriority w:val="99"/>
    <w:unhideWhenUsed/>
    <w:rsid w:val="00E3339C"/>
    <w:pPr>
      <w:spacing w:line="240" w:lineRule="auto"/>
    </w:pPr>
    <w:rPr>
      <w:rFonts w:eastAsiaTheme="minorHAnsi" w:cstheme="minorBidi"/>
      <w:color w:val="auto"/>
      <w:sz w:val="20"/>
      <w:szCs w:val="20"/>
    </w:rPr>
  </w:style>
  <w:style w:type="character" w:customStyle="1" w:styleId="FootnoteTextChar">
    <w:name w:val="Footnote Text Char"/>
    <w:basedOn w:val="DefaultParagraphFont"/>
    <w:link w:val="FootnoteText"/>
    <w:uiPriority w:val="99"/>
    <w:rsid w:val="00E3339C"/>
    <w:rPr>
      <w:rFonts w:eastAsiaTheme="minorHAnsi" w:cstheme="minorBidi"/>
      <w:color w:val="auto"/>
      <w:sz w:val="20"/>
      <w:szCs w:val="20"/>
    </w:rPr>
  </w:style>
  <w:style w:type="character" w:styleId="FootnoteReference">
    <w:name w:val="footnote reference"/>
    <w:basedOn w:val="DefaultParagraphFont"/>
    <w:uiPriority w:val="99"/>
    <w:unhideWhenUsed/>
    <w:rsid w:val="00E3339C"/>
    <w:rPr>
      <w:vertAlign w:val="superscript"/>
    </w:rPr>
  </w:style>
  <w:style w:type="paragraph" w:styleId="NoSpacing">
    <w:name w:val="No Spacing"/>
    <w:uiPriority w:val="1"/>
    <w:qFormat/>
    <w:rsid w:val="00E3339C"/>
    <w:pPr>
      <w:spacing w:line="240" w:lineRule="auto"/>
    </w:pPr>
    <w:rPr>
      <w:rFonts w:asciiTheme="minorHAnsi" w:eastAsiaTheme="minorHAnsi" w:hAnsiTheme="minorHAnsi" w:cstheme="minorBidi"/>
      <w:color w:val="auto"/>
      <w:sz w:val="22"/>
      <w:szCs w:val="22"/>
    </w:rPr>
  </w:style>
  <w:style w:type="paragraph" w:styleId="CommentSubject">
    <w:name w:val="annotation subject"/>
    <w:basedOn w:val="CommentText"/>
    <w:next w:val="CommentText"/>
    <w:link w:val="CommentSubjectChar"/>
    <w:uiPriority w:val="99"/>
    <w:semiHidden/>
    <w:unhideWhenUsed/>
    <w:rsid w:val="00FB724F"/>
    <w:rPr>
      <w:b/>
      <w:bCs/>
    </w:rPr>
  </w:style>
  <w:style w:type="character" w:customStyle="1" w:styleId="CommentSubjectChar">
    <w:name w:val="Comment Subject Char"/>
    <w:basedOn w:val="CommentTextChar"/>
    <w:link w:val="CommentSubject"/>
    <w:uiPriority w:val="99"/>
    <w:semiHidden/>
    <w:rsid w:val="00FB724F"/>
    <w:rPr>
      <w:b/>
      <w:bCs/>
      <w:sz w:val="20"/>
      <w:szCs w:val="20"/>
    </w:rPr>
  </w:style>
  <w:style w:type="paragraph" w:styleId="Header">
    <w:name w:val="header"/>
    <w:basedOn w:val="Normal"/>
    <w:link w:val="HeaderChar"/>
    <w:uiPriority w:val="99"/>
    <w:unhideWhenUsed/>
    <w:rsid w:val="000834B5"/>
    <w:pPr>
      <w:tabs>
        <w:tab w:val="center" w:pos="4320"/>
        <w:tab w:val="right" w:pos="8640"/>
      </w:tabs>
      <w:spacing w:line="240" w:lineRule="auto"/>
    </w:pPr>
  </w:style>
  <w:style w:type="character" w:customStyle="1" w:styleId="HeaderChar">
    <w:name w:val="Header Char"/>
    <w:basedOn w:val="DefaultParagraphFont"/>
    <w:link w:val="Header"/>
    <w:uiPriority w:val="99"/>
    <w:rsid w:val="000834B5"/>
  </w:style>
  <w:style w:type="paragraph" w:styleId="Footer">
    <w:name w:val="footer"/>
    <w:basedOn w:val="Normal"/>
    <w:link w:val="FooterChar"/>
    <w:uiPriority w:val="99"/>
    <w:unhideWhenUsed/>
    <w:rsid w:val="000834B5"/>
    <w:pPr>
      <w:tabs>
        <w:tab w:val="center" w:pos="4320"/>
        <w:tab w:val="right" w:pos="8640"/>
      </w:tabs>
      <w:spacing w:line="240" w:lineRule="auto"/>
    </w:pPr>
  </w:style>
  <w:style w:type="character" w:customStyle="1" w:styleId="FooterChar">
    <w:name w:val="Footer Char"/>
    <w:basedOn w:val="DefaultParagraphFont"/>
    <w:link w:val="Footer"/>
    <w:uiPriority w:val="99"/>
    <w:rsid w:val="000834B5"/>
  </w:style>
  <w:style w:type="paragraph" w:styleId="Revision">
    <w:name w:val="Revision"/>
    <w:hidden/>
    <w:uiPriority w:val="99"/>
    <w:semiHidden/>
    <w:rsid w:val="00A447CF"/>
    <w:pPr>
      <w:spacing w:line="240" w:lineRule="auto"/>
    </w:pPr>
  </w:style>
  <w:style w:type="character" w:styleId="Hyperlink">
    <w:name w:val="Hyperlink"/>
    <w:basedOn w:val="DefaultParagraphFont"/>
    <w:uiPriority w:val="99"/>
    <w:unhideWhenUsed/>
    <w:rsid w:val="009022EA"/>
    <w:rPr>
      <w:color w:val="0000FF" w:themeColor="hyperlink"/>
      <w:u w:val="single"/>
    </w:rPr>
  </w:style>
  <w:style w:type="character" w:styleId="FollowedHyperlink">
    <w:name w:val="FollowedHyperlink"/>
    <w:basedOn w:val="DefaultParagraphFont"/>
    <w:uiPriority w:val="99"/>
    <w:semiHidden/>
    <w:unhideWhenUsed/>
    <w:rsid w:val="00991A31"/>
    <w:rPr>
      <w:color w:val="800080" w:themeColor="followedHyperlink"/>
      <w:u w:val="single"/>
    </w:rPr>
  </w:style>
  <w:style w:type="character" w:customStyle="1" w:styleId="apple-converted-space">
    <w:name w:val="apple-converted-space"/>
    <w:basedOn w:val="DefaultParagraphFont"/>
    <w:rsid w:val="007C35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gif"/><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gif"/><Relationship Id="rId20" Type="http://schemas.openxmlformats.org/officeDocument/2006/relationships/image" Target="media/image12.gi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hyperlink" Target="http://www.ncdc.noaa.gov" TargetMode="External"/><Relationship Id="rId36" Type="http://schemas.microsoft.com/office/2011/relationships/commentsExtended" Target="commentsExtended.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header" Target="header1.xml"/><Relationship Id="rId35" Type="http://schemas.microsoft.com/office/2011/relationships/people" Target="people.xml"/></Relationships>
</file>

<file path=word/_rels/footnotes.xml.rels><?xml version="1.0" encoding="UTF-8" standalone="yes"?>
<Relationships xmlns="http://schemas.openxmlformats.org/package/2006/relationships"><Relationship Id="rId1" Type="http://schemas.openxmlformats.org/officeDocument/2006/relationships/hyperlink" Target="http://www.crh.noaa.gov/images/iwx/publications/Beaufort_Wind_Char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BFDAB8-ECC4-441D-A76E-203E4CB935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328</TotalTime>
  <Pages>55</Pages>
  <Words>10814</Words>
  <Characters>61643</Characters>
  <Application>Microsoft Office Word</Application>
  <DocSecurity>0</DocSecurity>
  <Lines>513</Lines>
  <Paragraphs>144</Paragraphs>
  <ScaleCrop>false</ScaleCrop>
  <HeadingPairs>
    <vt:vector size="2" baseType="variant">
      <vt:variant>
        <vt:lpstr>Title</vt:lpstr>
      </vt:variant>
      <vt:variant>
        <vt:i4>1</vt:i4>
      </vt:variant>
    </vt:vector>
  </HeadingPairs>
  <TitlesOfParts>
    <vt:vector size="1" baseType="lpstr">
      <vt:lpstr/>
    </vt:vector>
  </TitlesOfParts>
  <Company>Forest Service</Company>
  <LinksUpToDate>false</LinksUpToDate>
  <CharactersWithSpaces>72313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Potter, Brian -FS</dc:creator>
  <cp:lastModifiedBy>jlpeterson</cp:lastModifiedBy>
  <cp:revision>3</cp:revision>
  <cp:lastPrinted>2015-10-15T16:51:00Z</cp:lastPrinted>
  <dcterms:created xsi:type="dcterms:W3CDTF">2016-01-19T18:49:00Z</dcterms:created>
  <dcterms:modified xsi:type="dcterms:W3CDTF">2016-01-20T00:24:00Z</dcterms:modified>
</cp:coreProperties>
</file>